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83E7" w14:textId="77777777" w:rsidR="00D260EB" w:rsidRDefault="005E5CD4" w:rsidP="005E5CD4">
      <w:pPr>
        <w:rPr>
          <w:b/>
          <w:bCs/>
          <w:sz w:val="40"/>
          <w:szCs w:val="40"/>
        </w:rPr>
      </w:pPr>
      <w:r>
        <w:rPr>
          <w:b/>
          <w:bCs/>
        </w:rPr>
        <w:tab/>
      </w:r>
      <w:r>
        <w:rPr>
          <w:b/>
          <w:bCs/>
        </w:rPr>
        <w:tab/>
      </w:r>
      <w:r w:rsidR="00597623" w:rsidRPr="00597623">
        <w:rPr>
          <w:b/>
          <w:bCs/>
          <w:sz w:val="40"/>
          <w:szCs w:val="40"/>
        </w:rPr>
        <w:t>Evacuation, Reunification and Triage</w:t>
      </w:r>
    </w:p>
    <w:p w14:paraId="31FA22A1" w14:textId="4907231C" w:rsidR="005E5CD4" w:rsidRPr="00597623" w:rsidRDefault="00D260EB" w:rsidP="005E5CD4">
      <w:pPr>
        <w:rPr>
          <w:b/>
          <w:bCs/>
          <w:sz w:val="40"/>
          <w:szCs w:val="40"/>
        </w:rPr>
      </w:pPr>
      <w:r>
        <w:rPr>
          <w:b/>
          <w:bCs/>
          <w:sz w:val="40"/>
          <w:szCs w:val="40"/>
        </w:rPr>
        <w:tab/>
      </w:r>
      <w:r>
        <w:rPr>
          <w:b/>
          <w:bCs/>
          <w:sz w:val="40"/>
          <w:szCs w:val="40"/>
        </w:rPr>
        <w:tab/>
      </w:r>
      <w:r w:rsidR="00F43922">
        <w:rPr>
          <w:b/>
          <w:bCs/>
          <w:sz w:val="40"/>
          <w:szCs w:val="40"/>
        </w:rPr>
        <w:tab/>
        <w:t xml:space="preserve">   The Triage Component</w:t>
      </w:r>
      <w:r w:rsidR="005E5CD4" w:rsidRPr="00597623">
        <w:rPr>
          <w:b/>
          <w:bCs/>
          <w:sz w:val="40"/>
          <w:szCs w:val="40"/>
        </w:rPr>
        <w:tab/>
      </w:r>
      <w:r w:rsidR="005E5CD4" w:rsidRPr="00597623">
        <w:rPr>
          <w:b/>
          <w:bCs/>
          <w:sz w:val="40"/>
          <w:szCs w:val="40"/>
        </w:rPr>
        <w:tab/>
      </w:r>
    </w:p>
    <w:p w14:paraId="0BC6FD33" w14:textId="4B001209" w:rsidR="0033490A" w:rsidRDefault="005E5CD4" w:rsidP="005E5CD4">
      <w:pPr>
        <w:rPr>
          <w:b/>
          <w:bCs/>
          <w:sz w:val="28"/>
          <w:szCs w:val="28"/>
        </w:rPr>
      </w:pPr>
      <w:r w:rsidRPr="00597623">
        <w:rPr>
          <w:b/>
          <w:bCs/>
          <w:sz w:val="28"/>
          <w:szCs w:val="28"/>
        </w:rPr>
        <w:t>Unfortunately, educators must plan for the unthinkable.  In the event of a</w:t>
      </w:r>
      <w:r w:rsidR="0033490A" w:rsidRPr="00597623">
        <w:rPr>
          <w:b/>
          <w:bCs/>
          <w:sz w:val="28"/>
          <w:szCs w:val="28"/>
        </w:rPr>
        <w:t>n</w:t>
      </w:r>
      <w:r w:rsidRPr="00597623">
        <w:rPr>
          <w:b/>
          <w:bCs/>
          <w:sz w:val="28"/>
          <w:szCs w:val="28"/>
        </w:rPr>
        <w:t xml:space="preserve"> active shooter in a school, educators are faced with two immediate concerns. </w:t>
      </w:r>
      <w:r w:rsidR="0033490A" w:rsidRPr="00597623">
        <w:rPr>
          <w:b/>
          <w:bCs/>
          <w:sz w:val="28"/>
          <w:szCs w:val="28"/>
        </w:rPr>
        <w:t xml:space="preserve"> T</w:t>
      </w:r>
      <w:r w:rsidRPr="00597623">
        <w:rPr>
          <w:b/>
          <w:bCs/>
          <w:sz w:val="28"/>
          <w:szCs w:val="28"/>
        </w:rPr>
        <w:t xml:space="preserve">he </w:t>
      </w:r>
      <w:r w:rsidR="0033490A" w:rsidRPr="00597623">
        <w:rPr>
          <w:b/>
          <w:bCs/>
          <w:sz w:val="28"/>
          <w:szCs w:val="28"/>
        </w:rPr>
        <w:t xml:space="preserve">need to </w:t>
      </w:r>
      <w:r w:rsidR="00822C75">
        <w:rPr>
          <w:b/>
          <w:bCs/>
          <w:sz w:val="28"/>
          <w:szCs w:val="28"/>
        </w:rPr>
        <w:t xml:space="preserve">provide immediate </w:t>
      </w:r>
      <w:r w:rsidRPr="00597623">
        <w:rPr>
          <w:b/>
          <w:bCs/>
          <w:sz w:val="28"/>
          <w:szCs w:val="28"/>
        </w:rPr>
        <w:t>care</w:t>
      </w:r>
      <w:r w:rsidR="00796D8A">
        <w:rPr>
          <w:b/>
          <w:bCs/>
          <w:sz w:val="28"/>
          <w:szCs w:val="28"/>
        </w:rPr>
        <w:t xml:space="preserve"> and support</w:t>
      </w:r>
      <w:r w:rsidRPr="00597623">
        <w:rPr>
          <w:b/>
          <w:bCs/>
          <w:sz w:val="28"/>
          <w:szCs w:val="28"/>
        </w:rPr>
        <w:t xml:space="preserve"> for the wounded and the evacuation and reunification </w:t>
      </w:r>
      <w:r w:rsidR="0033490A" w:rsidRPr="00597623">
        <w:rPr>
          <w:b/>
          <w:bCs/>
          <w:sz w:val="28"/>
          <w:szCs w:val="28"/>
        </w:rPr>
        <w:t>of students that escape</w:t>
      </w:r>
      <w:r w:rsidR="00C27078">
        <w:rPr>
          <w:b/>
          <w:bCs/>
          <w:sz w:val="28"/>
          <w:szCs w:val="28"/>
        </w:rPr>
        <w:t>d</w:t>
      </w:r>
      <w:r w:rsidR="0006615B" w:rsidRPr="00597623">
        <w:rPr>
          <w:b/>
          <w:bCs/>
          <w:sz w:val="28"/>
          <w:szCs w:val="28"/>
        </w:rPr>
        <w:t xml:space="preserve"> immediate </w:t>
      </w:r>
      <w:r w:rsidR="006A140B">
        <w:rPr>
          <w:b/>
          <w:bCs/>
          <w:sz w:val="28"/>
          <w:szCs w:val="28"/>
        </w:rPr>
        <w:t>and</w:t>
      </w:r>
      <w:r w:rsidR="00F7433A">
        <w:rPr>
          <w:b/>
          <w:bCs/>
          <w:sz w:val="28"/>
          <w:szCs w:val="28"/>
        </w:rPr>
        <w:t xml:space="preserve"> or</w:t>
      </w:r>
      <w:r w:rsidR="006A140B">
        <w:rPr>
          <w:b/>
          <w:bCs/>
          <w:sz w:val="28"/>
          <w:szCs w:val="28"/>
        </w:rPr>
        <w:t xml:space="preserve"> serious </w:t>
      </w:r>
      <w:r w:rsidR="0006615B" w:rsidRPr="00597623">
        <w:rPr>
          <w:b/>
          <w:bCs/>
          <w:sz w:val="28"/>
          <w:szCs w:val="28"/>
        </w:rPr>
        <w:t>physical</w:t>
      </w:r>
      <w:r w:rsidR="0033490A" w:rsidRPr="00597623">
        <w:rPr>
          <w:b/>
          <w:bCs/>
          <w:sz w:val="28"/>
          <w:szCs w:val="28"/>
        </w:rPr>
        <w:t xml:space="preserve"> injury</w:t>
      </w:r>
      <w:r w:rsidR="00796D8A">
        <w:rPr>
          <w:b/>
          <w:bCs/>
          <w:sz w:val="28"/>
          <w:szCs w:val="28"/>
        </w:rPr>
        <w:t>.</w:t>
      </w:r>
      <w:r w:rsidR="006C64A8">
        <w:rPr>
          <w:b/>
          <w:bCs/>
          <w:sz w:val="28"/>
          <w:szCs w:val="28"/>
        </w:rPr>
        <w:t xml:space="preserve"> </w:t>
      </w:r>
    </w:p>
    <w:p w14:paraId="56201D1D" w14:textId="5BEC9067" w:rsidR="006A140B" w:rsidRPr="008E639E" w:rsidRDefault="008E639E" w:rsidP="005E5CD4">
      <w:pPr>
        <w:rPr>
          <w:b/>
          <w:bCs/>
          <w:i/>
          <w:iCs/>
          <w:sz w:val="40"/>
          <w:szCs w:val="40"/>
          <w:u w:val="single"/>
        </w:rPr>
      </w:pPr>
      <w:r>
        <w:rPr>
          <w:b/>
          <w:bCs/>
          <w:sz w:val="28"/>
          <w:szCs w:val="28"/>
        </w:rPr>
        <w:t xml:space="preserve">         </w:t>
      </w:r>
      <w:r w:rsidRPr="008E639E">
        <w:rPr>
          <w:b/>
          <w:bCs/>
          <w:i/>
          <w:iCs/>
          <w:sz w:val="40"/>
          <w:szCs w:val="40"/>
          <w:u w:val="single"/>
        </w:rPr>
        <w:t>ISP P</w:t>
      </w:r>
      <w:r w:rsidR="006A140B" w:rsidRPr="008E639E">
        <w:rPr>
          <w:b/>
          <w:bCs/>
          <w:i/>
          <w:iCs/>
          <w:sz w:val="40"/>
          <w:szCs w:val="40"/>
          <w:u w:val="single"/>
        </w:rPr>
        <w:t>osted Evacuation and Reuni</w:t>
      </w:r>
      <w:r w:rsidRPr="008E639E">
        <w:rPr>
          <w:b/>
          <w:bCs/>
          <w:i/>
          <w:iCs/>
          <w:sz w:val="40"/>
          <w:szCs w:val="40"/>
          <w:u w:val="single"/>
        </w:rPr>
        <w:t>fication Program</w:t>
      </w:r>
    </w:p>
    <w:p w14:paraId="321C0210" w14:textId="362F66B4" w:rsidR="0006615B" w:rsidRDefault="006A140B" w:rsidP="005E5CD4">
      <w:pPr>
        <w:rPr>
          <w:b/>
          <w:bCs/>
          <w:sz w:val="32"/>
          <w:szCs w:val="32"/>
        </w:rPr>
      </w:pPr>
      <w:r>
        <w:rPr>
          <w:b/>
          <w:bCs/>
          <w:sz w:val="28"/>
          <w:szCs w:val="28"/>
        </w:rPr>
        <w:t>A separate and detailed</w:t>
      </w:r>
      <w:r w:rsidR="0006615B" w:rsidRPr="00597623">
        <w:rPr>
          <w:b/>
          <w:bCs/>
          <w:sz w:val="28"/>
          <w:szCs w:val="28"/>
        </w:rPr>
        <w:t xml:space="preserve"> Evacuation and Reunification</w:t>
      </w:r>
      <w:r w:rsidR="00EC0188">
        <w:rPr>
          <w:b/>
          <w:bCs/>
          <w:sz w:val="28"/>
          <w:szCs w:val="28"/>
        </w:rPr>
        <w:t xml:space="preserve"> Program</w:t>
      </w:r>
      <w:r w:rsidR="0006615B" w:rsidRPr="00597623">
        <w:rPr>
          <w:b/>
          <w:bCs/>
          <w:sz w:val="28"/>
          <w:szCs w:val="28"/>
        </w:rPr>
        <w:t xml:space="preserve"> may be accessed at</w:t>
      </w:r>
      <w:r w:rsidR="0006615B">
        <w:rPr>
          <w:b/>
          <w:bCs/>
          <w:sz w:val="32"/>
          <w:szCs w:val="32"/>
        </w:rPr>
        <w:t>:</w:t>
      </w:r>
    </w:p>
    <w:p w14:paraId="4DD5E067" w14:textId="77777777" w:rsidR="00A71CD4" w:rsidRDefault="00597623" w:rsidP="005E5CD4">
      <w:pPr>
        <w:rPr>
          <w:b/>
          <w:bCs/>
          <w:sz w:val="34"/>
          <w:szCs w:val="34"/>
          <w:u w:val="single"/>
        </w:rPr>
      </w:pPr>
      <w:r w:rsidRPr="00597623">
        <w:rPr>
          <w:b/>
          <w:bCs/>
          <w:sz w:val="36"/>
          <w:szCs w:val="36"/>
          <w:u w:val="single"/>
        </w:rPr>
        <w:t xml:space="preserve"> </w:t>
      </w:r>
      <w:r w:rsidR="0006615B" w:rsidRPr="00597623">
        <w:rPr>
          <w:b/>
          <w:bCs/>
          <w:sz w:val="34"/>
          <w:szCs w:val="34"/>
          <w:u w:val="single"/>
        </w:rPr>
        <w:t>Indiana State Police</w:t>
      </w:r>
      <w:r w:rsidR="00A71CD4">
        <w:rPr>
          <w:b/>
          <w:bCs/>
          <w:sz w:val="34"/>
          <w:szCs w:val="34"/>
          <w:u w:val="single"/>
        </w:rPr>
        <w:t xml:space="preserve"> Home Page:</w:t>
      </w:r>
    </w:p>
    <w:p w14:paraId="04B4F54B" w14:textId="79410125" w:rsidR="0006615B" w:rsidRPr="00597623" w:rsidRDefault="0006615B" w:rsidP="00A71CD4">
      <w:pPr>
        <w:ind w:left="1440" w:firstLine="720"/>
        <w:rPr>
          <w:b/>
          <w:bCs/>
          <w:sz w:val="34"/>
          <w:szCs w:val="34"/>
          <w:u w:val="single"/>
        </w:rPr>
      </w:pPr>
      <w:r w:rsidRPr="00597623">
        <w:rPr>
          <w:b/>
          <w:bCs/>
          <w:sz w:val="34"/>
          <w:szCs w:val="34"/>
          <w:u w:val="single"/>
        </w:rPr>
        <w:t xml:space="preserve"> Evacuation and Reunification </w:t>
      </w:r>
      <w:r w:rsidR="00597623" w:rsidRPr="00597623">
        <w:rPr>
          <w:b/>
          <w:bCs/>
          <w:sz w:val="34"/>
          <w:szCs w:val="34"/>
          <w:u w:val="single"/>
        </w:rPr>
        <w:t>Considerations</w:t>
      </w:r>
    </w:p>
    <w:p w14:paraId="49666752" w14:textId="5651DAAB" w:rsidR="00A71CD4" w:rsidRDefault="0006615B" w:rsidP="005E5CD4">
      <w:pPr>
        <w:rPr>
          <w:b/>
          <w:bCs/>
          <w:sz w:val="32"/>
          <w:szCs w:val="32"/>
        </w:rPr>
      </w:pPr>
      <w:r w:rsidRPr="0006615B">
        <w:rPr>
          <w:b/>
          <w:bCs/>
          <w:color w:val="4472C4" w:themeColor="accent1"/>
          <w:sz w:val="30"/>
          <w:szCs w:val="30"/>
        </w:rPr>
        <w:t>https://www.in.gov/isp/files/School_Reunfication_Considerations.pdf</w:t>
      </w:r>
      <w:r w:rsidR="005E5CD4" w:rsidRPr="0006615B">
        <w:rPr>
          <w:b/>
          <w:bCs/>
          <w:color w:val="4472C4" w:themeColor="accent1"/>
          <w:sz w:val="30"/>
          <w:szCs w:val="30"/>
        </w:rPr>
        <w:t xml:space="preserve"> </w:t>
      </w:r>
      <w:r w:rsidR="00597623">
        <w:rPr>
          <w:b/>
          <w:bCs/>
          <w:sz w:val="32"/>
          <w:szCs w:val="32"/>
        </w:rPr>
        <w:t xml:space="preserve"> </w:t>
      </w:r>
    </w:p>
    <w:p w14:paraId="7EE70065" w14:textId="77777777" w:rsidR="00272180" w:rsidRPr="00412AD9" w:rsidRDefault="00272180" w:rsidP="009A1EE1">
      <w:pPr>
        <w:ind w:left="1440" w:firstLine="720"/>
        <w:rPr>
          <w:sz w:val="36"/>
          <w:szCs w:val="36"/>
          <w:u w:val="single"/>
        </w:rPr>
      </w:pPr>
    </w:p>
    <w:p w14:paraId="186B6856" w14:textId="1148EDE8" w:rsidR="001B12FE" w:rsidRDefault="0006615B" w:rsidP="001B12FE">
      <w:pPr>
        <w:ind w:left="1440" w:firstLine="720"/>
        <w:rPr>
          <w:b/>
          <w:bCs/>
          <w:sz w:val="36"/>
          <w:szCs w:val="36"/>
          <w:u w:val="single"/>
        </w:rPr>
      </w:pPr>
      <w:r w:rsidRPr="00597623">
        <w:rPr>
          <w:b/>
          <w:bCs/>
          <w:sz w:val="36"/>
          <w:szCs w:val="36"/>
          <w:u w:val="single"/>
        </w:rPr>
        <w:t>Triage</w:t>
      </w:r>
      <w:r w:rsidR="00597623">
        <w:rPr>
          <w:b/>
          <w:bCs/>
          <w:sz w:val="36"/>
          <w:szCs w:val="36"/>
          <w:u w:val="single"/>
        </w:rPr>
        <w:t xml:space="preserve"> Thoughts and Considerations</w:t>
      </w:r>
    </w:p>
    <w:p w14:paraId="1ED90C33" w14:textId="7D4C6B47" w:rsidR="00204368" w:rsidRDefault="00992F1A" w:rsidP="00DC36D4">
      <w:pPr>
        <w:rPr>
          <w:sz w:val="30"/>
          <w:szCs w:val="30"/>
        </w:rPr>
      </w:pPr>
      <w:r>
        <w:rPr>
          <w:sz w:val="30"/>
          <w:szCs w:val="30"/>
        </w:rPr>
        <w:t xml:space="preserve">In </w:t>
      </w:r>
      <w:r w:rsidR="00105A52">
        <w:rPr>
          <w:sz w:val="30"/>
          <w:szCs w:val="30"/>
        </w:rPr>
        <w:t xml:space="preserve">most catastrophic events, </w:t>
      </w:r>
      <w:r w:rsidR="00CD3ACC">
        <w:rPr>
          <w:sz w:val="30"/>
          <w:szCs w:val="30"/>
        </w:rPr>
        <w:t xml:space="preserve">the </w:t>
      </w:r>
      <w:r w:rsidR="00105A52">
        <w:rPr>
          <w:sz w:val="30"/>
          <w:szCs w:val="30"/>
        </w:rPr>
        <w:t xml:space="preserve">immediate need </w:t>
      </w:r>
      <w:r w:rsidR="00CD3ACC">
        <w:rPr>
          <w:sz w:val="30"/>
          <w:szCs w:val="30"/>
        </w:rPr>
        <w:t>for</w:t>
      </w:r>
      <w:r w:rsidR="00B6766D">
        <w:rPr>
          <w:sz w:val="30"/>
          <w:szCs w:val="30"/>
        </w:rPr>
        <w:t xml:space="preserve"> </w:t>
      </w:r>
      <w:r w:rsidR="00B6766D" w:rsidRPr="00B6766D">
        <w:rPr>
          <w:sz w:val="30"/>
          <w:szCs w:val="30"/>
        </w:rPr>
        <w:t>urgent</w:t>
      </w:r>
      <w:r w:rsidR="00FF24C6">
        <w:rPr>
          <w:sz w:val="30"/>
          <w:szCs w:val="30"/>
        </w:rPr>
        <w:t xml:space="preserve"> care</w:t>
      </w:r>
      <w:r w:rsidR="00CD3ACC">
        <w:rPr>
          <w:sz w:val="30"/>
          <w:szCs w:val="30"/>
        </w:rPr>
        <w:t xml:space="preserve"> exceeds the </w:t>
      </w:r>
      <w:r w:rsidR="00F6289D">
        <w:rPr>
          <w:sz w:val="30"/>
          <w:szCs w:val="30"/>
        </w:rPr>
        <w:t xml:space="preserve">available resources. </w:t>
      </w:r>
      <w:r w:rsidR="00784C56">
        <w:rPr>
          <w:sz w:val="30"/>
          <w:szCs w:val="30"/>
        </w:rPr>
        <w:t xml:space="preserve">As a result, </w:t>
      </w:r>
      <w:r w:rsidR="002143FD">
        <w:rPr>
          <w:sz w:val="30"/>
          <w:szCs w:val="30"/>
        </w:rPr>
        <w:t xml:space="preserve">medical staff is immediate faced with </w:t>
      </w:r>
      <w:r w:rsidR="00E5710F">
        <w:rPr>
          <w:sz w:val="30"/>
          <w:szCs w:val="30"/>
        </w:rPr>
        <w:t xml:space="preserve">the </w:t>
      </w:r>
      <w:r w:rsidR="002143FD">
        <w:rPr>
          <w:sz w:val="30"/>
          <w:szCs w:val="30"/>
        </w:rPr>
        <w:t>conundrum</w:t>
      </w:r>
      <w:r w:rsidR="00E5710F">
        <w:rPr>
          <w:sz w:val="30"/>
          <w:szCs w:val="30"/>
        </w:rPr>
        <w:t xml:space="preserve"> of “How are critical</w:t>
      </w:r>
      <w:r w:rsidR="006B089D">
        <w:rPr>
          <w:sz w:val="30"/>
          <w:szCs w:val="30"/>
        </w:rPr>
        <w:t xml:space="preserve"> </w:t>
      </w:r>
      <w:r w:rsidR="00E5710F">
        <w:rPr>
          <w:sz w:val="30"/>
          <w:szCs w:val="30"/>
        </w:rPr>
        <w:t>resources</w:t>
      </w:r>
      <w:r w:rsidR="006B089D">
        <w:rPr>
          <w:sz w:val="30"/>
          <w:szCs w:val="30"/>
        </w:rPr>
        <w:t xml:space="preserve"> best</w:t>
      </w:r>
      <w:r w:rsidR="00E5710F">
        <w:rPr>
          <w:sz w:val="30"/>
          <w:szCs w:val="30"/>
        </w:rPr>
        <w:t xml:space="preserve"> allocated?”</w:t>
      </w:r>
    </w:p>
    <w:p w14:paraId="01253B82" w14:textId="5654BF6A" w:rsidR="00DC36D4" w:rsidRPr="00CA6F9C" w:rsidRDefault="00204368" w:rsidP="008B7BD1">
      <w:pPr>
        <w:ind w:left="720"/>
        <w:rPr>
          <w:sz w:val="30"/>
          <w:szCs w:val="30"/>
        </w:rPr>
      </w:pPr>
      <w:r w:rsidRPr="008B7BD1">
        <w:rPr>
          <w:b/>
          <w:bCs/>
          <w:sz w:val="28"/>
          <w:szCs w:val="28"/>
        </w:rPr>
        <w:t>“</w:t>
      </w:r>
      <w:r w:rsidR="004E1FB7" w:rsidRPr="008B7BD1">
        <w:rPr>
          <w:b/>
          <w:bCs/>
          <w:sz w:val="28"/>
          <w:szCs w:val="28"/>
        </w:rPr>
        <w:t>Triage is the allocation of limited resources during a disaster. Although the concept of triage applies to all resources, “patient care” is the most commonly discussed field for which the notion of triage is used</w:t>
      </w:r>
      <w:r w:rsidR="00D552E1" w:rsidRPr="008B7BD1">
        <w:rPr>
          <w:b/>
          <w:bCs/>
          <w:sz w:val="28"/>
          <w:szCs w:val="28"/>
        </w:rPr>
        <w:t>”</w:t>
      </w:r>
      <w:r w:rsidR="003136D8">
        <w:rPr>
          <w:sz w:val="30"/>
          <w:szCs w:val="30"/>
        </w:rPr>
        <w:t xml:space="preserve"> </w:t>
      </w:r>
      <w:r w:rsidR="00B2572E" w:rsidRPr="00B2572E">
        <w:rPr>
          <w:b/>
          <w:bCs/>
          <w:sz w:val="28"/>
          <w:szCs w:val="28"/>
        </w:rPr>
        <w:t>{Koenig KL, Schultz CH.</w:t>
      </w:r>
      <w:r w:rsidR="005B3AF6">
        <w:rPr>
          <w:b/>
          <w:bCs/>
          <w:sz w:val="28"/>
          <w:szCs w:val="28"/>
        </w:rPr>
        <w:t>} {</w:t>
      </w:r>
      <w:r w:rsidR="004332E1" w:rsidRPr="00B2572E">
        <w:rPr>
          <w:b/>
          <w:bCs/>
          <w:sz w:val="28"/>
          <w:szCs w:val="28"/>
        </w:rPr>
        <w:t>47</w:t>
      </w:r>
      <w:r w:rsidR="00D552E1" w:rsidRPr="00B2572E">
        <w:rPr>
          <w:b/>
          <w:bCs/>
          <w:sz w:val="28"/>
          <w:szCs w:val="28"/>
        </w:rPr>
        <w:t>1</w:t>
      </w:r>
      <w:r w:rsidR="004332E1" w:rsidRPr="00B2572E">
        <w:rPr>
          <w:b/>
          <w:bCs/>
          <w:sz w:val="28"/>
          <w:szCs w:val="28"/>
        </w:rPr>
        <w:t>}</w:t>
      </w:r>
    </w:p>
    <w:p w14:paraId="5800548D" w14:textId="4FA18B0B" w:rsidR="00C869F1" w:rsidRPr="00DC36D4" w:rsidRDefault="00C869F1" w:rsidP="00DC36D4">
      <w:pPr>
        <w:ind w:left="720"/>
        <w:rPr>
          <w:b/>
          <w:bCs/>
          <w:sz w:val="28"/>
          <w:szCs w:val="28"/>
        </w:rPr>
      </w:pPr>
      <w:r w:rsidRPr="00DC36D4">
        <w:rPr>
          <w:b/>
          <w:bCs/>
          <w:sz w:val="28"/>
          <w:szCs w:val="28"/>
        </w:rPr>
        <w:t>In medicine, triage is a practice invoked when acute care cannot be provided for lack of resources. The process rations care towards those who are most in need of immediate care, and who benefit most from it.</w:t>
      </w:r>
      <w:r w:rsidR="0075600E" w:rsidRPr="00DC36D4">
        <w:rPr>
          <w:b/>
          <w:bCs/>
          <w:sz w:val="28"/>
          <w:szCs w:val="28"/>
        </w:rPr>
        <w:t xml:space="preserve"> {468}</w:t>
      </w:r>
    </w:p>
    <w:p w14:paraId="13DCDDCC" w14:textId="721508DF" w:rsidR="0094499A" w:rsidRDefault="00C951A4" w:rsidP="009A1EE1">
      <w:pPr>
        <w:rPr>
          <w:sz w:val="30"/>
          <w:szCs w:val="30"/>
        </w:rPr>
      </w:pPr>
      <w:r>
        <w:rPr>
          <w:sz w:val="30"/>
          <w:szCs w:val="30"/>
        </w:rPr>
        <w:lastRenderedPageBreak/>
        <w:t>In an active shooter situation</w:t>
      </w:r>
      <w:r w:rsidR="009142B0">
        <w:rPr>
          <w:sz w:val="30"/>
          <w:szCs w:val="30"/>
        </w:rPr>
        <w:t>,</w:t>
      </w:r>
      <w:r w:rsidR="000C3E3F" w:rsidRPr="00667923">
        <w:rPr>
          <w:sz w:val="30"/>
          <w:szCs w:val="30"/>
        </w:rPr>
        <w:t xml:space="preserve"> children</w:t>
      </w:r>
      <w:r w:rsidR="00680D46">
        <w:rPr>
          <w:sz w:val="30"/>
          <w:szCs w:val="30"/>
        </w:rPr>
        <w:t xml:space="preserve"> and staff</w:t>
      </w:r>
      <w:r w:rsidR="000C3E3F" w:rsidRPr="00667923">
        <w:rPr>
          <w:sz w:val="30"/>
          <w:szCs w:val="30"/>
        </w:rPr>
        <w:t xml:space="preserve"> </w:t>
      </w:r>
      <w:r w:rsidR="009142B0">
        <w:rPr>
          <w:sz w:val="30"/>
          <w:szCs w:val="30"/>
        </w:rPr>
        <w:t>must</w:t>
      </w:r>
      <w:r w:rsidR="000C3E3F" w:rsidRPr="00667923">
        <w:rPr>
          <w:sz w:val="30"/>
          <w:szCs w:val="30"/>
        </w:rPr>
        <w:t xml:space="preserve"> be </w:t>
      </w:r>
      <w:r w:rsidR="00CB4E9A">
        <w:rPr>
          <w:sz w:val="30"/>
          <w:szCs w:val="30"/>
        </w:rPr>
        <w:t>evaluated to determine the degree to which they must re</w:t>
      </w:r>
      <w:r w:rsidR="004E6F11">
        <w:rPr>
          <w:sz w:val="30"/>
          <w:szCs w:val="30"/>
        </w:rPr>
        <w:t>ceive immediate care and treatment.</w:t>
      </w:r>
      <w:r w:rsidR="000C3E3F" w:rsidRPr="00667923">
        <w:rPr>
          <w:sz w:val="30"/>
          <w:szCs w:val="30"/>
        </w:rPr>
        <w:t xml:space="preserve"> </w:t>
      </w:r>
      <w:r w:rsidR="00B76E26">
        <w:rPr>
          <w:sz w:val="30"/>
          <w:szCs w:val="30"/>
        </w:rPr>
        <w:t xml:space="preserve">It is of critical importance to coordinate this immediate evaluation </w:t>
      </w:r>
      <w:r w:rsidR="004635B3">
        <w:rPr>
          <w:sz w:val="30"/>
          <w:szCs w:val="30"/>
        </w:rPr>
        <w:t xml:space="preserve">and </w:t>
      </w:r>
      <w:r w:rsidR="0094499A">
        <w:rPr>
          <w:sz w:val="30"/>
          <w:szCs w:val="30"/>
        </w:rPr>
        <w:t xml:space="preserve">classification </w:t>
      </w:r>
      <w:r w:rsidR="004635B3">
        <w:rPr>
          <w:sz w:val="30"/>
          <w:szCs w:val="30"/>
        </w:rPr>
        <w:t>process</w:t>
      </w:r>
      <w:r w:rsidR="0094499A">
        <w:rPr>
          <w:sz w:val="30"/>
          <w:szCs w:val="30"/>
        </w:rPr>
        <w:t>.</w:t>
      </w:r>
    </w:p>
    <w:p w14:paraId="133AE573" w14:textId="1EEAA86F" w:rsidR="009A1EE1" w:rsidRPr="00153B3D" w:rsidRDefault="00343920" w:rsidP="00153B3D">
      <w:pPr>
        <w:rPr>
          <w:sz w:val="30"/>
          <w:szCs w:val="30"/>
        </w:rPr>
      </w:pPr>
      <w:r>
        <w:rPr>
          <w:sz w:val="30"/>
          <w:szCs w:val="30"/>
        </w:rPr>
        <w:t>The initial classification process must be completed by</w:t>
      </w:r>
      <w:r w:rsidR="00FA3C5E">
        <w:rPr>
          <w:sz w:val="30"/>
          <w:szCs w:val="30"/>
        </w:rPr>
        <w:t xml:space="preserve"> qualified personnel</w:t>
      </w:r>
      <w:r w:rsidR="00247EBA">
        <w:rPr>
          <w:sz w:val="30"/>
          <w:szCs w:val="30"/>
        </w:rPr>
        <w:t xml:space="preserve"> </w:t>
      </w:r>
      <w:r w:rsidR="000C3E3F" w:rsidRPr="00667923">
        <w:rPr>
          <w:sz w:val="30"/>
          <w:szCs w:val="30"/>
        </w:rPr>
        <w:t xml:space="preserve">trained to assess </w:t>
      </w:r>
      <w:r w:rsidR="00247EBA">
        <w:rPr>
          <w:sz w:val="30"/>
          <w:szCs w:val="30"/>
        </w:rPr>
        <w:t>the degree to which the</w:t>
      </w:r>
      <w:r w:rsidR="007D1685">
        <w:rPr>
          <w:sz w:val="30"/>
          <w:szCs w:val="30"/>
        </w:rPr>
        <w:t xml:space="preserve"> individual is injured.</w:t>
      </w:r>
      <w:r w:rsidR="000C3E3F" w:rsidRPr="00667923">
        <w:rPr>
          <w:sz w:val="30"/>
          <w:szCs w:val="30"/>
        </w:rPr>
        <w:t xml:space="preserve"> </w:t>
      </w:r>
      <w:r w:rsidR="00150D56">
        <w:rPr>
          <w:sz w:val="30"/>
          <w:szCs w:val="30"/>
        </w:rPr>
        <w:t>The evaluation</w:t>
      </w:r>
      <w:r w:rsidR="004E074A">
        <w:rPr>
          <w:sz w:val="30"/>
          <w:szCs w:val="30"/>
        </w:rPr>
        <w:t>,</w:t>
      </w:r>
      <w:r w:rsidR="007D1685">
        <w:rPr>
          <w:sz w:val="30"/>
          <w:szCs w:val="30"/>
        </w:rPr>
        <w:t xml:space="preserve"> that initiates the </w:t>
      </w:r>
      <w:r w:rsidR="004E074A">
        <w:rPr>
          <w:sz w:val="30"/>
          <w:szCs w:val="30"/>
        </w:rPr>
        <w:t>triage process, determines</w:t>
      </w:r>
      <w:r w:rsidR="000C3E3F" w:rsidRPr="00667923">
        <w:rPr>
          <w:sz w:val="30"/>
          <w:szCs w:val="30"/>
        </w:rPr>
        <w:t xml:space="preserve"> </w:t>
      </w:r>
      <w:r w:rsidR="005B16BC">
        <w:rPr>
          <w:sz w:val="30"/>
          <w:szCs w:val="30"/>
        </w:rPr>
        <w:t>if the individual will be</w:t>
      </w:r>
      <w:r w:rsidR="005B16BC" w:rsidRPr="00153B3D">
        <w:rPr>
          <w:sz w:val="30"/>
          <w:szCs w:val="30"/>
        </w:rPr>
        <w:t xml:space="preserve"> treated</w:t>
      </w:r>
      <w:r w:rsidR="000C3E3F" w:rsidRPr="00153B3D">
        <w:rPr>
          <w:sz w:val="30"/>
          <w:szCs w:val="30"/>
        </w:rPr>
        <w:t xml:space="preserve"> immediately</w:t>
      </w:r>
      <w:r w:rsidR="00C7296F">
        <w:rPr>
          <w:sz w:val="30"/>
          <w:szCs w:val="30"/>
        </w:rPr>
        <w:t>,</w:t>
      </w:r>
      <w:r w:rsidR="000C3E3F" w:rsidRPr="00153B3D">
        <w:rPr>
          <w:sz w:val="30"/>
          <w:szCs w:val="30"/>
        </w:rPr>
        <w:t xml:space="preserve"> or will be seen soon, or can safely wait for his or her turn to be examined.</w:t>
      </w:r>
      <w:r w:rsidR="00693E73">
        <w:rPr>
          <w:sz w:val="30"/>
          <w:szCs w:val="30"/>
        </w:rPr>
        <w:t xml:space="preserve"> </w:t>
      </w:r>
      <w:r w:rsidR="00693E73" w:rsidRPr="00992769">
        <w:rPr>
          <w:b/>
          <w:bCs/>
          <w:sz w:val="28"/>
          <w:szCs w:val="28"/>
        </w:rPr>
        <w:t>{466}</w:t>
      </w:r>
    </w:p>
    <w:p w14:paraId="5C6683A9" w14:textId="77777777" w:rsidR="00121B6D" w:rsidRPr="00121B6D" w:rsidRDefault="00121B6D" w:rsidP="00987713">
      <w:pPr>
        <w:ind w:left="720"/>
        <w:rPr>
          <w:b/>
          <w:bCs/>
          <w:sz w:val="30"/>
          <w:szCs w:val="30"/>
        </w:rPr>
      </w:pPr>
      <w:r w:rsidRPr="00BF7936">
        <w:rPr>
          <w:b/>
          <w:bCs/>
          <w:sz w:val="30"/>
          <w:szCs w:val="30"/>
        </w:rPr>
        <w:t>“</w:t>
      </w:r>
      <w:r w:rsidRPr="00987713">
        <w:rPr>
          <w:b/>
          <w:bCs/>
          <w:i/>
          <w:iCs/>
          <w:sz w:val="28"/>
          <w:szCs w:val="28"/>
        </w:rPr>
        <w:t>Triage is defined as the sorting of and allocation of treatment to patients and especially battle and disaster victims according to a system of priorities designed to maximize the number of survivors.”</w:t>
      </w:r>
      <w:r w:rsidRPr="00121B6D">
        <w:rPr>
          <w:b/>
          <w:bCs/>
          <w:sz w:val="30"/>
          <w:szCs w:val="30"/>
        </w:rPr>
        <w:t xml:space="preserve"> {466}  </w:t>
      </w:r>
    </w:p>
    <w:p w14:paraId="674BCD79" w14:textId="08F20BF5" w:rsidR="003A7BCF" w:rsidRPr="005D65F9" w:rsidRDefault="00AB22CA" w:rsidP="00121B6D">
      <w:pPr>
        <w:rPr>
          <w:sz w:val="30"/>
          <w:szCs w:val="30"/>
        </w:rPr>
      </w:pPr>
      <w:r w:rsidRPr="005D65F9">
        <w:rPr>
          <w:sz w:val="30"/>
          <w:szCs w:val="30"/>
        </w:rPr>
        <w:t>The “</w:t>
      </w:r>
      <w:r w:rsidR="00121B6D" w:rsidRPr="005D65F9">
        <w:rPr>
          <w:sz w:val="30"/>
          <w:szCs w:val="30"/>
        </w:rPr>
        <w:t>Triage</w:t>
      </w:r>
      <w:r w:rsidRPr="005D65F9">
        <w:rPr>
          <w:sz w:val="30"/>
          <w:szCs w:val="30"/>
        </w:rPr>
        <w:t xml:space="preserve"> Process”</w:t>
      </w:r>
      <w:r w:rsidR="00121B6D" w:rsidRPr="005D65F9">
        <w:rPr>
          <w:sz w:val="30"/>
          <w:szCs w:val="30"/>
        </w:rPr>
        <w:t xml:space="preserve"> is a treatment structure and strategy that establishes priorities based on the severity of wounds, injuries and or health condition. The triage system prioritizes the urgency or need to treat individuals based on the severity of the wounds or illnesses the individuals have sustained. Triage often results in the sorting of the injured based on the urgency of their need for support and treatment.</w:t>
      </w:r>
    </w:p>
    <w:p w14:paraId="3C12F080" w14:textId="3DB06AD6" w:rsidR="00121B6D" w:rsidRPr="00735F7E" w:rsidRDefault="005E5CD4" w:rsidP="005E5CD4">
      <w:pPr>
        <w:rPr>
          <w:b/>
          <w:bCs/>
          <w:sz w:val="30"/>
          <w:szCs w:val="30"/>
        </w:rPr>
      </w:pPr>
      <w:r w:rsidRPr="00735F7E">
        <w:rPr>
          <w:sz w:val="30"/>
          <w:szCs w:val="30"/>
        </w:rPr>
        <w:t xml:space="preserve">Triage is used in any situation where limited medical resources must be allocated.  Triage is a process whereby patients are sorted according to treatment priority, the purpose of which is to do the greatest good for the greatest number.  It is the prioritization of care based on illness/injury, severity, prognosis, and resource availability.  </w:t>
      </w:r>
    </w:p>
    <w:p w14:paraId="0282384F" w14:textId="77777777" w:rsidR="00D87966" w:rsidRPr="0070448A" w:rsidRDefault="00933841" w:rsidP="00E01F04">
      <w:pPr>
        <w:rPr>
          <w:sz w:val="30"/>
          <w:szCs w:val="30"/>
        </w:rPr>
      </w:pPr>
      <w:r w:rsidRPr="0070448A">
        <w:rPr>
          <w:sz w:val="30"/>
          <w:szCs w:val="30"/>
        </w:rPr>
        <w:t xml:space="preserve">Catastrophic events often result in the injuries to a wide variety of victims. </w:t>
      </w:r>
      <w:r w:rsidR="00426600" w:rsidRPr="0070448A">
        <w:rPr>
          <w:sz w:val="30"/>
          <w:szCs w:val="30"/>
        </w:rPr>
        <w:t>These</w:t>
      </w:r>
      <w:r w:rsidR="00751D91" w:rsidRPr="0070448A">
        <w:rPr>
          <w:sz w:val="30"/>
          <w:szCs w:val="30"/>
        </w:rPr>
        <w:t xml:space="preserve"> events </w:t>
      </w:r>
      <w:r w:rsidR="005E5CD4" w:rsidRPr="0070448A">
        <w:rPr>
          <w:sz w:val="30"/>
          <w:szCs w:val="30"/>
        </w:rPr>
        <w:t xml:space="preserve">can result </w:t>
      </w:r>
      <w:r w:rsidR="004C6509" w:rsidRPr="0070448A">
        <w:rPr>
          <w:sz w:val="30"/>
          <w:szCs w:val="30"/>
        </w:rPr>
        <w:t xml:space="preserve">in </w:t>
      </w:r>
      <w:r w:rsidR="00426600" w:rsidRPr="0070448A">
        <w:rPr>
          <w:sz w:val="30"/>
          <w:szCs w:val="30"/>
        </w:rPr>
        <w:t xml:space="preserve">numerous </w:t>
      </w:r>
      <w:r w:rsidR="004C6509" w:rsidRPr="0070448A">
        <w:rPr>
          <w:sz w:val="30"/>
          <w:szCs w:val="30"/>
        </w:rPr>
        <w:t xml:space="preserve">physical and emotional </w:t>
      </w:r>
      <w:r w:rsidR="00426600" w:rsidRPr="0070448A">
        <w:rPr>
          <w:sz w:val="30"/>
          <w:szCs w:val="30"/>
        </w:rPr>
        <w:t>injuries</w:t>
      </w:r>
      <w:r w:rsidR="004C6509" w:rsidRPr="0070448A">
        <w:rPr>
          <w:sz w:val="30"/>
          <w:szCs w:val="30"/>
        </w:rPr>
        <w:t>.</w:t>
      </w:r>
      <w:r w:rsidR="00505C55" w:rsidRPr="0070448A">
        <w:rPr>
          <w:sz w:val="30"/>
          <w:szCs w:val="30"/>
        </w:rPr>
        <w:t xml:space="preserve">  The decision </w:t>
      </w:r>
      <w:r w:rsidR="0066720F" w:rsidRPr="0070448A">
        <w:rPr>
          <w:sz w:val="30"/>
          <w:szCs w:val="30"/>
        </w:rPr>
        <w:t>determining who is the most critical</w:t>
      </w:r>
      <w:r w:rsidR="00D87966" w:rsidRPr="0070448A">
        <w:rPr>
          <w:sz w:val="30"/>
          <w:szCs w:val="30"/>
        </w:rPr>
        <w:t xml:space="preserve"> is the backbone of the triage process.</w:t>
      </w:r>
    </w:p>
    <w:p w14:paraId="0C1A3EF6" w14:textId="3187BED9" w:rsidR="004A7ABE" w:rsidRPr="0070448A" w:rsidRDefault="002B67D6" w:rsidP="005E5CD4">
      <w:pPr>
        <w:rPr>
          <w:sz w:val="30"/>
          <w:szCs w:val="30"/>
        </w:rPr>
      </w:pPr>
      <w:r w:rsidRPr="0070448A">
        <w:rPr>
          <w:sz w:val="30"/>
          <w:szCs w:val="30"/>
        </w:rPr>
        <w:t xml:space="preserve">Typically, in large scale </w:t>
      </w:r>
      <w:r w:rsidR="009025B9" w:rsidRPr="0070448A">
        <w:rPr>
          <w:sz w:val="30"/>
          <w:szCs w:val="30"/>
        </w:rPr>
        <w:t>emergencies personnel and</w:t>
      </w:r>
      <w:r w:rsidRPr="0070448A">
        <w:rPr>
          <w:sz w:val="30"/>
          <w:szCs w:val="30"/>
        </w:rPr>
        <w:t xml:space="preserve"> resources are </w:t>
      </w:r>
      <w:r w:rsidR="009025B9" w:rsidRPr="0070448A">
        <w:rPr>
          <w:sz w:val="30"/>
          <w:szCs w:val="30"/>
        </w:rPr>
        <w:t>ina</w:t>
      </w:r>
      <w:r w:rsidR="004A7ABE" w:rsidRPr="0070448A">
        <w:rPr>
          <w:sz w:val="30"/>
          <w:szCs w:val="30"/>
        </w:rPr>
        <w:t xml:space="preserve">dequate to care for everyone at once. </w:t>
      </w:r>
      <w:r w:rsidR="00D041E4" w:rsidRPr="0070448A">
        <w:rPr>
          <w:sz w:val="30"/>
          <w:szCs w:val="30"/>
        </w:rPr>
        <w:t>Time</w:t>
      </w:r>
      <w:r w:rsidR="00304519" w:rsidRPr="0070448A">
        <w:rPr>
          <w:sz w:val="30"/>
          <w:szCs w:val="30"/>
        </w:rPr>
        <w:t xml:space="preserve"> and numbers </w:t>
      </w:r>
      <w:r w:rsidR="001B4B50" w:rsidRPr="0070448A">
        <w:rPr>
          <w:sz w:val="30"/>
          <w:szCs w:val="30"/>
        </w:rPr>
        <w:t xml:space="preserve">are often </w:t>
      </w:r>
      <w:r w:rsidR="001B4B50" w:rsidRPr="0070448A">
        <w:rPr>
          <w:sz w:val="30"/>
          <w:szCs w:val="30"/>
        </w:rPr>
        <w:lastRenderedPageBreak/>
        <w:t>constants</w:t>
      </w:r>
      <w:r w:rsidR="004A7ABE" w:rsidRPr="0070448A">
        <w:rPr>
          <w:sz w:val="30"/>
          <w:szCs w:val="30"/>
        </w:rPr>
        <w:t xml:space="preserve"> faced by first responders</w:t>
      </w:r>
      <w:r w:rsidR="001B4B50" w:rsidRPr="0070448A">
        <w:rPr>
          <w:sz w:val="30"/>
          <w:szCs w:val="30"/>
        </w:rPr>
        <w:t xml:space="preserve"> in large scale </w:t>
      </w:r>
      <w:r w:rsidR="00346A92" w:rsidRPr="0070448A">
        <w:rPr>
          <w:sz w:val="30"/>
          <w:szCs w:val="30"/>
        </w:rPr>
        <w:t>catastrophic event</w:t>
      </w:r>
      <w:r w:rsidR="0070448A">
        <w:rPr>
          <w:sz w:val="30"/>
          <w:szCs w:val="30"/>
        </w:rPr>
        <w:t>s</w:t>
      </w:r>
      <w:r w:rsidR="00346A92" w:rsidRPr="0070448A">
        <w:rPr>
          <w:sz w:val="30"/>
          <w:szCs w:val="30"/>
        </w:rPr>
        <w:t xml:space="preserve"> (tornado, mass shooting, etc.).</w:t>
      </w:r>
    </w:p>
    <w:p w14:paraId="4605280C" w14:textId="77777777" w:rsidR="009C251D" w:rsidRDefault="009C251D" w:rsidP="00E01F04">
      <w:pPr>
        <w:ind w:left="720"/>
        <w:rPr>
          <w:b/>
          <w:bCs/>
          <w:i/>
          <w:iCs/>
          <w:sz w:val="26"/>
          <w:szCs w:val="26"/>
        </w:rPr>
      </w:pPr>
    </w:p>
    <w:p w14:paraId="3CEC501A" w14:textId="07F321B2" w:rsidR="00E25D02" w:rsidRPr="009C251D" w:rsidRDefault="007525AA" w:rsidP="00E01F04">
      <w:pPr>
        <w:ind w:left="720"/>
        <w:rPr>
          <w:b/>
          <w:bCs/>
          <w:i/>
          <w:iCs/>
          <w:sz w:val="26"/>
          <w:szCs w:val="26"/>
        </w:rPr>
      </w:pPr>
      <w:r>
        <w:rPr>
          <w:b/>
          <w:bCs/>
          <w:i/>
          <w:iCs/>
          <w:sz w:val="26"/>
          <w:szCs w:val="26"/>
        </w:rPr>
        <w:t>“</w:t>
      </w:r>
      <w:r w:rsidR="00E25D02" w:rsidRPr="009C251D">
        <w:rPr>
          <w:b/>
          <w:bCs/>
          <w:i/>
          <w:iCs/>
          <w:sz w:val="26"/>
          <w:szCs w:val="26"/>
        </w:rPr>
        <w:t xml:space="preserve">Ideally, the first people to need medical care receive it. In </w:t>
      </w:r>
      <w:proofErr w:type="gramStart"/>
      <w:r w:rsidR="00E25D02" w:rsidRPr="009C251D">
        <w:rPr>
          <w:b/>
          <w:bCs/>
          <w:i/>
          <w:iCs/>
          <w:sz w:val="26"/>
          <w:szCs w:val="26"/>
        </w:rPr>
        <w:t>less than ideal</w:t>
      </w:r>
      <w:proofErr w:type="gramEnd"/>
      <w:r w:rsidR="00E25D02" w:rsidRPr="009C251D">
        <w:rPr>
          <w:b/>
          <w:bCs/>
          <w:i/>
          <w:iCs/>
          <w:sz w:val="26"/>
          <w:szCs w:val="26"/>
        </w:rPr>
        <w:t xml:space="preserve"> conditions,</w:t>
      </w:r>
      <w:r w:rsidR="00E01F04" w:rsidRPr="009C251D">
        <w:rPr>
          <w:b/>
          <w:bCs/>
          <w:i/>
          <w:iCs/>
          <w:sz w:val="26"/>
          <w:szCs w:val="26"/>
        </w:rPr>
        <w:t xml:space="preserve"> </w:t>
      </w:r>
      <w:r w:rsidR="00E25D02" w:rsidRPr="009C251D">
        <w:rPr>
          <w:b/>
          <w:bCs/>
          <w:i/>
          <w:iCs/>
          <w:sz w:val="26"/>
          <w:szCs w:val="26"/>
        </w:rPr>
        <w:t>somebody has to decide who receives care first. Some health facilities face these</w:t>
      </w:r>
      <w:r w:rsidR="00E01F04" w:rsidRPr="009C251D">
        <w:rPr>
          <w:b/>
          <w:bCs/>
          <w:i/>
          <w:iCs/>
          <w:sz w:val="26"/>
          <w:szCs w:val="26"/>
        </w:rPr>
        <w:t xml:space="preserve"> </w:t>
      </w:r>
      <w:r w:rsidR="00E25D02" w:rsidRPr="009C251D">
        <w:rPr>
          <w:b/>
          <w:bCs/>
          <w:i/>
          <w:iCs/>
          <w:sz w:val="26"/>
          <w:szCs w:val="26"/>
        </w:rPr>
        <w:t xml:space="preserve">decisions </w:t>
      </w:r>
      <w:proofErr w:type="gramStart"/>
      <w:r w:rsidR="00E25D02" w:rsidRPr="009C251D">
        <w:rPr>
          <w:b/>
          <w:bCs/>
          <w:i/>
          <w:iCs/>
          <w:sz w:val="26"/>
          <w:szCs w:val="26"/>
        </w:rPr>
        <w:t>on a daily basis</w:t>
      </w:r>
      <w:proofErr w:type="gramEnd"/>
      <w:r w:rsidR="00E25D02" w:rsidRPr="009C251D">
        <w:rPr>
          <w:b/>
          <w:bCs/>
          <w:i/>
          <w:iCs/>
          <w:sz w:val="26"/>
          <w:szCs w:val="26"/>
        </w:rPr>
        <w:t>, even without any disaster or health emergency. However,</w:t>
      </w:r>
      <w:r w:rsidR="00E01F04" w:rsidRPr="009C251D">
        <w:rPr>
          <w:b/>
          <w:bCs/>
          <w:i/>
          <w:iCs/>
          <w:sz w:val="26"/>
          <w:szCs w:val="26"/>
        </w:rPr>
        <w:t xml:space="preserve"> </w:t>
      </w:r>
      <w:r w:rsidR="00E25D02" w:rsidRPr="009C251D">
        <w:rPr>
          <w:b/>
          <w:bCs/>
          <w:i/>
          <w:iCs/>
          <w:sz w:val="26"/>
          <w:szCs w:val="26"/>
        </w:rPr>
        <w:t>natural disasters (e.g., earthquakes) or other events (e.g., train crash or bombing)</w:t>
      </w:r>
      <w:r w:rsidR="00E01F04" w:rsidRPr="009C251D">
        <w:rPr>
          <w:b/>
          <w:bCs/>
          <w:i/>
          <w:iCs/>
          <w:sz w:val="26"/>
          <w:szCs w:val="26"/>
        </w:rPr>
        <w:t xml:space="preserve"> </w:t>
      </w:r>
      <w:r w:rsidR="00E25D02" w:rsidRPr="009C251D">
        <w:rPr>
          <w:b/>
          <w:bCs/>
          <w:i/>
          <w:iCs/>
          <w:sz w:val="26"/>
          <w:szCs w:val="26"/>
        </w:rPr>
        <w:t xml:space="preserve">can result in </w:t>
      </w:r>
      <w:proofErr w:type="gramStart"/>
      <w:r w:rsidR="00E25D02" w:rsidRPr="009C251D">
        <w:rPr>
          <w:b/>
          <w:bCs/>
          <w:i/>
          <w:iCs/>
          <w:sz w:val="26"/>
          <w:szCs w:val="26"/>
        </w:rPr>
        <w:t>a large number of</w:t>
      </w:r>
      <w:proofErr w:type="gramEnd"/>
      <w:r w:rsidR="00E25D02" w:rsidRPr="009C251D">
        <w:rPr>
          <w:b/>
          <w:bCs/>
          <w:i/>
          <w:iCs/>
          <w:sz w:val="26"/>
          <w:szCs w:val="26"/>
        </w:rPr>
        <w:t xml:space="preserve"> injured or sick people at one time. When this</w:t>
      </w:r>
      <w:r w:rsidR="00E01F04" w:rsidRPr="009C251D">
        <w:rPr>
          <w:b/>
          <w:bCs/>
          <w:i/>
          <w:iCs/>
          <w:sz w:val="26"/>
          <w:szCs w:val="26"/>
        </w:rPr>
        <w:t xml:space="preserve"> </w:t>
      </w:r>
      <w:r w:rsidR="00E25D02" w:rsidRPr="009C251D">
        <w:rPr>
          <w:b/>
          <w:bCs/>
          <w:i/>
          <w:iCs/>
          <w:sz w:val="26"/>
          <w:szCs w:val="26"/>
        </w:rPr>
        <w:t>happens, decisions must be made about how to best allocate care when resources are</w:t>
      </w:r>
      <w:r w:rsidR="00E01F04" w:rsidRPr="009C251D">
        <w:rPr>
          <w:b/>
          <w:bCs/>
          <w:i/>
          <w:iCs/>
          <w:sz w:val="26"/>
          <w:szCs w:val="26"/>
        </w:rPr>
        <w:t xml:space="preserve"> </w:t>
      </w:r>
      <w:r w:rsidR="00E25D02" w:rsidRPr="009C251D">
        <w:rPr>
          <w:b/>
          <w:bCs/>
          <w:i/>
          <w:iCs/>
          <w:sz w:val="26"/>
          <w:szCs w:val="26"/>
        </w:rPr>
        <w:t>insufficient for all those who need care. This process is called triage</w:t>
      </w:r>
      <w:proofErr w:type="gramStart"/>
      <w:r w:rsidR="00E25D02" w:rsidRPr="00183352">
        <w:rPr>
          <w:b/>
          <w:bCs/>
          <w:i/>
          <w:iCs/>
          <w:sz w:val="24"/>
          <w:szCs w:val="24"/>
        </w:rPr>
        <w:t>.</w:t>
      </w:r>
      <w:r>
        <w:rPr>
          <w:b/>
          <w:bCs/>
          <w:i/>
          <w:iCs/>
          <w:sz w:val="24"/>
          <w:szCs w:val="24"/>
        </w:rPr>
        <w:t>”</w:t>
      </w:r>
      <w:r w:rsidR="00183352" w:rsidRPr="00183352">
        <w:rPr>
          <w:b/>
          <w:bCs/>
          <w:i/>
          <w:iCs/>
          <w:sz w:val="24"/>
          <w:szCs w:val="24"/>
        </w:rPr>
        <w:t>{</w:t>
      </w:r>
      <w:proofErr w:type="gramEnd"/>
      <w:r w:rsidR="00183352" w:rsidRPr="00183352">
        <w:rPr>
          <w:b/>
          <w:bCs/>
          <w:i/>
          <w:iCs/>
          <w:sz w:val="24"/>
          <w:szCs w:val="24"/>
        </w:rPr>
        <w:t>467}</w:t>
      </w:r>
    </w:p>
    <w:p w14:paraId="3B549B13" w14:textId="77777777" w:rsidR="009C251D" w:rsidRDefault="009C251D" w:rsidP="005E5CD4">
      <w:pPr>
        <w:rPr>
          <w:sz w:val="28"/>
          <w:szCs w:val="28"/>
        </w:rPr>
      </w:pPr>
    </w:p>
    <w:p w14:paraId="57241865" w14:textId="0D421576" w:rsidR="008859D4" w:rsidRPr="0070448A" w:rsidRDefault="00304519" w:rsidP="005E5CD4">
      <w:pPr>
        <w:rPr>
          <w:sz w:val="30"/>
          <w:szCs w:val="30"/>
        </w:rPr>
      </w:pPr>
      <w:r w:rsidRPr="0070448A">
        <w:rPr>
          <w:sz w:val="30"/>
          <w:szCs w:val="30"/>
        </w:rPr>
        <w:t xml:space="preserve">In these events, </w:t>
      </w:r>
      <w:r w:rsidR="00B845A3" w:rsidRPr="0070448A">
        <w:rPr>
          <w:sz w:val="30"/>
          <w:szCs w:val="30"/>
        </w:rPr>
        <w:t xml:space="preserve">critical decisions must be made to </w:t>
      </w:r>
      <w:r w:rsidR="0065344C" w:rsidRPr="0070448A">
        <w:rPr>
          <w:sz w:val="30"/>
          <w:szCs w:val="30"/>
        </w:rPr>
        <w:t>prioritize the</w:t>
      </w:r>
      <w:r w:rsidR="008A5706" w:rsidRPr="0070448A">
        <w:rPr>
          <w:sz w:val="30"/>
          <w:szCs w:val="30"/>
        </w:rPr>
        <w:t xml:space="preserve"> most</w:t>
      </w:r>
      <w:r w:rsidR="0065344C" w:rsidRPr="0070448A">
        <w:rPr>
          <w:sz w:val="30"/>
          <w:szCs w:val="30"/>
        </w:rPr>
        <w:t xml:space="preserve"> efficient way to</w:t>
      </w:r>
      <w:r w:rsidR="005E5CD4" w:rsidRPr="0070448A">
        <w:rPr>
          <w:sz w:val="30"/>
          <w:szCs w:val="30"/>
        </w:rPr>
        <w:t xml:space="preserve"> </w:t>
      </w:r>
      <w:r w:rsidR="002B3A21" w:rsidRPr="0070448A">
        <w:rPr>
          <w:sz w:val="30"/>
          <w:szCs w:val="30"/>
        </w:rPr>
        <w:t xml:space="preserve">distribute </w:t>
      </w:r>
      <w:r w:rsidR="002D1117" w:rsidRPr="0070448A">
        <w:rPr>
          <w:sz w:val="30"/>
          <w:szCs w:val="30"/>
        </w:rPr>
        <w:t>support and c</w:t>
      </w:r>
      <w:r w:rsidR="005E5CD4" w:rsidRPr="0070448A">
        <w:rPr>
          <w:sz w:val="30"/>
          <w:szCs w:val="30"/>
        </w:rPr>
        <w:t>are</w:t>
      </w:r>
      <w:r w:rsidR="00D042AC" w:rsidRPr="0070448A">
        <w:rPr>
          <w:sz w:val="30"/>
          <w:szCs w:val="30"/>
        </w:rPr>
        <w:t xml:space="preserve"> for those in need</w:t>
      </w:r>
      <w:r w:rsidR="002D1117" w:rsidRPr="0070448A">
        <w:rPr>
          <w:b/>
          <w:bCs/>
          <w:sz w:val="30"/>
          <w:szCs w:val="30"/>
        </w:rPr>
        <w:t>.</w:t>
      </w:r>
      <w:r w:rsidR="00E04B23" w:rsidRPr="0070448A">
        <w:rPr>
          <w:b/>
          <w:bCs/>
          <w:sz w:val="30"/>
          <w:szCs w:val="30"/>
        </w:rPr>
        <w:t xml:space="preserve"> {467}</w:t>
      </w:r>
      <w:r w:rsidR="005E5CD4" w:rsidRPr="0070448A">
        <w:rPr>
          <w:b/>
          <w:bCs/>
          <w:sz w:val="30"/>
          <w:szCs w:val="30"/>
        </w:rPr>
        <w:t xml:space="preserve"> </w:t>
      </w:r>
      <w:r w:rsidR="00031BF9" w:rsidRPr="0070448A">
        <w:rPr>
          <w:sz w:val="30"/>
          <w:szCs w:val="30"/>
        </w:rPr>
        <w:t>This prioritization and distribution of resources</w:t>
      </w:r>
      <w:r w:rsidR="005E5CD4" w:rsidRPr="0070448A">
        <w:rPr>
          <w:sz w:val="30"/>
          <w:szCs w:val="30"/>
        </w:rPr>
        <w:t xml:space="preserve"> </w:t>
      </w:r>
      <w:r w:rsidR="00F86459" w:rsidRPr="0070448A">
        <w:rPr>
          <w:sz w:val="30"/>
          <w:szCs w:val="30"/>
        </w:rPr>
        <w:t xml:space="preserve">defines the </w:t>
      </w:r>
      <w:r w:rsidR="005E5CD4" w:rsidRPr="0070448A">
        <w:rPr>
          <w:sz w:val="30"/>
          <w:szCs w:val="30"/>
        </w:rPr>
        <w:t>triage</w:t>
      </w:r>
      <w:r w:rsidR="00F86459" w:rsidRPr="0070448A">
        <w:rPr>
          <w:sz w:val="30"/>
          <w:szCs w:val="30"/>
        </w:rPr>
        <w:t xml:space="preserve"> process</w:t>
      </w:r>
      <w:r w:rsidR="005E5CD4" w:rsidRPr="0070448A">
        <w:rPr>
          <w:sz w:val="30"/>
          <w:szCs w:val="30"/>
        </w:rPr>
        <w:t xml:space="preserve">. </w:t>
      </w:r>
    </w:p>
    <w:p w14:paraId="5E207AE9" w14:textId="163E5506" w:rsidR="005E5CD4" w:rsidRPr="004A7ABE" w:rsidRDefault="00AE1D27" w:rsidP="00AE1D27">
      <w:pPr>
        <w:ind w:left="720"/>
        <w:rPr>
          <w:sz w:val="28"/>
          <w:szCs w:val="28"/>
        </w:rPr>
      </w:pPr>
      <w:r>
        <w:rPr>
          <w:b/>
          <w:bCs/>
          <w:i/>
          <w:iCs/>
          <w:sz w:val="24"/>
          <w:szCs w:val="24"/>
        </w:rPr>
        <w:t>“</w:t>
      </w:r>
      <w:r w:rsidR="005E5CD4" w:rsidRPr="00AE1D27">
        <w:rPr>
          <w:b/>
          <w:bCs/>
          <w:i/>
          <w:iCs/>
          <w:sz w:val="24"/>
          <w:szCs w:val="24"/>
        </w:rPr>
        <w:t>The purpose of triage is to save as many lives as possible.</w:t>
      </w:r>
      <w:r>
        <w:rPr>
          <w:b/>
          <w:bCs/>
          <w:i/>
          <w:iCs/>
          <w:sz w:val="24"/>
          <w:szCs w:val="24"/>
        </w:rPr>
        <w:t xml:space="preserve"> </w:t>
      </w:r>
      <w:r w:rsidR="005E5CD4" w:rsidRPr="00711179">
        <w:rPr>
          <w:b/>
          <w:bCs/>
          <w:i/>
          <w:iCs/>
          <w:sz w:val="24"/>
          <w:szCs w:val="24"/>
        </w:rPr>
        <w:t>When done properly, triage results in the best outcome for the greatest number of people. Without a triage plan in place, resources are likely to be wasted—and more people are likely to die. Therefore, it is important that schools incorporate a triage plan into their overall crisis planning.</w:t>
      </w:r>
      <w:r w:rsidR="00711179">
        <w:rPr>
          <w:b/>
          <w:bCs/>
          <w:i/>
          <w:iCs/>
          <w:sz w:val="24"/>
          <w:szCs w:val="24"/>
        </w:rPr>
        <w:t>’</w:t>
      </w:r>
      <w:r w:rsidR="005E5CD4" w:rsidRPr="004A7ABE">
        <w:rPr>
          <w:sz w:val="28"/>
          <w:szCs w:val="28"/>
        </w:rPr>
        <w:t xml:space="preserve">  </w:t>
      </w:r>
      <w:r w:rsidR="00183352" w:rsidRPr="00183352">
        <w:rPr>
          <w:b/>
          <w:bCs/>
          <w:sz w:val="28"/>
          <w:szCs w:val="28"/>
        </w:rPr>
        <w:t>{467}</w:t>
      </w:r>
    </w:p>
    <w:p w14:paraId="1F18362E" w14:textId="33FF747A" w:rsidR="005E5CD4" w:rsidRPr="00011CE5" w:rsidRDefault="005E5CD4" w:rsidP="005E5CD4">
      <w:pPr>
        <w:rPr>
          <w:sz w:val="30"/>
          <w:szCs w:val="30"/>
        </w:rPr>
      </w:pPr>
      <w:r w:rsidRPr="00011CE5">
        <w:rPr>
          <w:sz w:val="30"/>
          <w:szCs w:val="30"/>
        </w:rPr>
        <w:t>There are several different triage systems that a community might use.  Two of the most common are START (Simple Triage and Rapid Treatment) or SALT (Sort, Assess, Lifesaving Interventions, Transport). These systems evaluate people and assign them to one of the following four categories:</w:t>
      </w:r>
    </w:p>
    <w:p w14:paraId="7EE34E03" w14:textId="77777777" w:rsidR="005E5CD4" w:rsidRPr="00597623" w:rsidRDefault="005E5CD4" w:rsidP="005E5CD4">
      <w:pPr>
        <w:rPr>
          <w:b/>
          <w:bCs/>
          <w:sz w:val="28"/>
          <w:szCs w:val="28"/>
        </w:rPr>
      </w:pPr>
    </w:p>
    <w:p w14:paraId="7134B7FB" w14:textId="77777777" w:rsidR="005E5CD4" w:rsidRPr="00597623" w:rsidRDefault="005E5CD4" w:rsidP="005E5CD4">
      <w:pPr>
        <w:rPr>
          <w:b/>
          <w:bCs/>
          <w:sz w:val="28"/>
          <w:szCs w:val="28"/>
        </w:rPr>
      </w:pPr>
      <w:r w:rsidRPr="00597623">
        <w:rPr>
          <w:b/>
          <w:bCs/>
          <w:sz w:val="28"/>
          <w:szCs w:val="28"/>
        </w:rPr>
        <w:t>•</w:t>
      </w:r>
      <w:r w:rsidRPr="00597623">
        <w:rPr>
          <w:b/>
          <w:bCs/>
          <w:sz w:val="28"/>
          <w:szCs w:val="28"/>
        </w:rPr>
        <w:tab/>
        <w:t>Green (minimal)</w:t>
      </w:r>
    </w:p>
    <w:p w14:paraId="0E8311CC" w14:textId="77777777" w:rsidR="005E5CD4" w:rsidRPr="00597623" w:rsidRDefault="005E5CD4" w:rsidP="005E5CD4">
      <w:pPr>
        <w:rPr>
          <w:b/>
          <w:bCs/>
          <w:sz w:val="28"/>
          <w:szCs w:val="28"/>
        </w:rPr>
      </w:pPr>
      <w:r w:rsidRPr="00597623">
        <w:rPr>
          <w:b/>
          <w:bCs/>
          <w:sz w:val="28"/>
          <w:szCs w:val="28"/>
        </w:rPr>
        <w:t>•</w:t>
      </w:r>
      <w:r w:rsidRPr="00597623">
        <w:rPr>
          <w:b/>
          <w:bCs/>
          <w:sz w:val="28"/>
          <w:szCs w:val="28"/>
        </w:rPr>
        <w:tab/>
        <w:t>Yellow (delayed)</w:t>
      </w:r>
    </w:p>
    <w:p w14:paraId="554E6B17" w14:textId="77777777" w:rsidR="005E5CD4" w:rsidRPr="00597623" w:rsidRDefault="005E5CD4" w:rsidP="005E5CD4">
      <w:pPr>
        <w:rPr>
          <w:b/>
          <w:bCs/>
          <w:sz w:val="28"/>
          <w:szCs w:val="28"/>
        </w:rPr>
      </w:pPr>
      <w:r w:rsidRPr="00597623">
        <w:rPr>
          <w:b/>
          <w:bCs/>
          <w:sz w:val="28"/>
          <w:szCs w:val="28"/>
        </w:rPr>
        <w:t>•</w:t>
      </w:r>
      <w:r w:rsidRPr="00597623">
        <w:rPr>
          <w:b/>
          <w:bCs/>
          <w:sz w:val="28"/>
          <w:szCs w:val="28"/>
        </w:rPr>
        <w:tab/>
        <w:t>Red (immediate)</w:t>
      </w:r>
    </w:p>
    <w:p w14:paraId="136DE596" w14:textId="28D90DA5" w:rsidR="005E5CD4" w:rsidRPr="00597623" w:rsidRDefault="005E5CD4" w:rsidP="005E5CD4">
      <w:pPr>
        <w:rPr>
          <w:b/>
          <w:bCs/>
          <w:sz w:val="28"/>
          <w:szCs w:val="28"/>
        </w:rPr>
      </w:pPr>
      <w:r w:rsidRPr="00597623">
        <w:rPr>
          <w:b/>
          <w:bCs/>
          <w:sz w:val="28"/>
          <w:szCs w:val="28"/>
        </w:rPr>
        <w:t>•</w:t>
      </w:r>
      <w:r w:rsidRPr="00597623">
        <w:rPr>
          <w:b/>
          <w:bCs/>
          <w:sz w:val="28"/>
          <w:szCs w:val="28"/>
        </w:rPr>
        <w:tab/>
        <w:t>Black (expectant/deceased)</w:t>
      </w:r>
    </w:p>
    <w:p w14:paraId="6C661442" w14:textId="3DA1235C" w:rsidR="005E5CD4" w:rsidRPr="00011CE5" w:rsidRDefault="005E5CD4" w:rsidP="005E5CD4">
      <w:pPr>
        <w:rPr>
          <w:sz w:val="30"/>
          <w:szCs w:val="30"/>
        </w:rPr>
      </w:pPr>
      <w:r w:rsidRPr="00011CE5">
        <w:rPr>
          <w:sz w:val="30"/>
          <w:szCs w:val="30"/>
        </w:rPr>
        <w:lastRenderedPageBreak/>
        <w:t xml:space="preserve">Triage is an important part of the crisis planning process and is a necessary component of the crisis planning steps: mitigation, preparedness, response, and recovery. </w:t>
      </w:r>
    </w:p>
    <w:p w14:paraId="396BE965" w14:textId="66949486" w:rsidR="005E5CD4" w:rsidRPr="00011CE5" w:rsidRDefault="005E5CD4" w:rsidP="005E5CD4">
      <w:pPr>
        <w:rPr>
          <w:b/>
          <w:bCs/>
          <w:sz w:val="30"/>
          <w:szCs w:val="30"/>
        </w:rPr>
      </w:pPr>
      <w:r w:rsidRPr="00011CE5">
        <w:rPr>
          <w:b/>
          <w:bCs/>
          <w:sz w:val="30"/>
          <w:szCs w:val="30"/>
        </w:rPr>
        <w:t xml:space="preserve">Mitigation – Using a system provides standardization, improves communication, and assists with decreasing the chaos that can occur during </w:t>
      </w:r>
      <w:proofErr w:type="gramStart"/>
      <w:r w:rsidRPr="00011CE5">
        <w:rPr>
          <w:b/>
          <w:bCs/>
          <w:sz w:val="30"/>
          <w:szCs w:val="30"/>
        </w:rPr>
        <w:t>a crisis situation</w:t>
      </w:r>
      <w:proofErr w:type="gramEnd"/>
      <w:r w:rsidRPr="00011CE5">
        <w:rPr>
          <w:b/>
          <w:bCs/>
          <w:sz w:val="30"/>
          <w:szCs w:val="30"/>
        </w:rPr>
        <w:t xml:space="preserve">. </w:t>
      </w:r>
    </w:p>
    <w:p w14:paraId="7BE59B28" w14:textId="6D12BF67" w:rsidR="005E5CD4" w:rsidRPr="00597623" w:rsidRDefault="005E5CD4" w:rsidP="005E5CD4">
      <w:pPr>
        <w:rPr>
          <w:b/>
          <w:bCs/>
          <w:sz w:val="28"/>
          <w:szCs w:val="28"/>
        </w:rPr>
      </w:pPr>
      <w:r w:rsidRPr="00597623">
        <w:rPr>
          <w:b/>
          <w:bCs/>
          <w:sz w:val="28"/>
          <w:szCs w:val="28"/>
        </w:rPr>
        <w:t xml:space="preserve">Preparedness  </w:t>
      </w:r>
    </w:p>
    <w:p w14:paraId="327E5B12" w14:textId="77777777" w:rsidR="005E5CD4" w:rsidRPr="00597623" w:rsidRDefault="005E5CD4" w:rsidP="005E5CD4">
      <w:pPr>
        <w:rPr>
          <w:b/>
          <w:bCs/>
          <w:sz w:val="28"/>
          <w:szCs w:val="28"/>
        </w:rPr>
      </w:pPr>
      <w:r w:rsidRPr="00597623">
        <w:rPr>
          <w:b/>
          <w:bCs/>
          <w:sz w:val="28"/>
          <w:szCs w:val="28"/>
        </w:rPr>
        <w:t>•</w:t>
      </w:r>
      <w:r w:rsidRPr="00597623">
        <w:rPr>
          <w:b/>
          <w:bCs/>
          <w:sz w:val="28"/>
          <w:szCs w:val="28"/>
        </w:rPr>
        <w:tab/>
        <w:t>Meet with community first responders to determine triage method used by local EMS</w:t>
      </w:r>
    </w:p>
    <w:p w14:paraId="3478A006" w14:textId="77777777" w:rsidR="005E5CD4" w:rsidRPr="00597623" w:rsidRDefault="005E5CD4" w:rsidP="005E5CD4">
      <w:pPr>
        <w:rPr>
          <w:b/>
          <w:bCs/>
          <w:sz w:val="28"/>
          <w:szCs w:val="28"/>
        </w:rPr>
      </w:pPr>
      <w:r w:rsidRPr="00597623">
        <w:rPr>
          <w:b/>
          <w:bCs/>
          <w:sz w:val="28"/>
          <w:szCs w:val="28"/>
        </w:rPr>
        <w:t>•</w:t>
      </w:r>
      <w:r w:rsidRPr="00597623">
        <w:rPr>
          <w:b/>
          <w:bCs/>
          <w:sz w:val="28"/>
          <w:szCs w:val="28"/>
        </w:rPr>
        <w:tab/>
        <w:t>Key personnel at the district level are trained on local triage system (i.e. – administrators and school nurses)</w:t>
      </w:r>
    </w:p>
    <w:p w14:paraId="129FE1E5" w14:textId="77777777" w:rsidR="005E5CD4" w:rsidRPr="00597623" w:rsidRDefault="005E5CD4" w:rsidP="005E5CD4">
      <w:pPr>
        <w:rPr>
          <w:b/>
          <w:bCs/>
          <w:sz w:val="28"/>
          <w:szCs w:val="28"/>
        </w:rPr>
      </w:pPr>
      <w:r w:rsidRPr="00597623">
        <w:rPr>
          <w:b/>
          <w:bCs/>
          <w:sz w:val="28"/>
          <w:szCs w:val="28"/>
        </w:rPr>
        <w:t>•</w:t>
      </w:r>
      <w:r w:rsidRPr="00597623">
        <w:rPr>
          <w:b/>
          <w:bCs/>
          <w:sz w:val="28"/>
          <w:szCs w:val="28"/>
        </w:rPr>
        <w:tab/>
        <w:t>Key building personnel identify staff that volunteer to receive training</w:t>
      </w:r>
    </w:p>
    <w:p w14:paraId="1AA9CE42" w14:textId="77777777" w:rsidR="005E5CD4" w:rsidRPr="00597623" w:rsidRDefault="005E5CD4" w:rsidP="005E5CD4">
      <w:pPr>
        <w:rPr>
          <w:b/>
          <w:bCs/>
          <w:sz w:val="28"/>
          <w:szCs w:val="28"/>
        </w:rPr>
      </w:pPr>
      <w:r w:rsidRPr="00597623">
        <w:rPr>
          <w:b/>
          <w:bCs/>
          <w:sz w:val="28"/>
          <w:szCs w:val="28"/>
        </w:rPr>
        <w:t>•</w:t>
      </w:r>
      <w:r w:rsidRPr="00597623">
        <w:rPr>
          <w:b/>
          <w:bCs/>
          <w:sz w:val="28"/>
          <w:szCs w:val="28"/>
        </w:rPr>
        <w:tab/>
        <w:t>Identified building staff are trained</w:t>
      </w:r>
    </w:p>
    <w:p w14:paraId="7F5A7910" w14:textId="0D5E1EBC" w:rsidR="005E5CD4" w:rsidRPr="00597623" w:rsidRDefault="005E5CD4" w:rsidP="005E5CD4">
      <w:pPr>
        <w:rPr>
          <w:b/>
          <w:bCs/>
          <w:sz w:val="28"/>
          <w:szCs w:val="28"/>
        </w:rPr>
      </w:pPr>
      <w:r w:rsidRPr="00597623">
        <w:rPr>
          <w:b/>
          <w:bCs/>
          <w:sz w:val="28"/>
          <w:szCs w:val="28"/>
        </w:rPr>
        <w:t>•</w:t>
      </w:r>
      <w:r w:rsidRPr="00597623">
        <w:rPr>
          <w:b/>
          <w:bCs/>
          <w:sz w:val="28"/>
          <w:szCs w:val="28"/>
        </w:rPr>
        <w:tab/>
      </w:r>
      <w:r w:rsidR="00597623" w:rsidRPr="00597623">
        <w:rPr>
          <w:b/>
          <w:bCs/>
          <w:sz w:val="28"/>
          <w:szCs w:val="28"/>
        </w:rPr>
        <w:t>Tabletop</w:t>
      </w:r>
      <w:r w:rsidRPr="00597623">
        <w:rPr>
          <w:b/>
          <w:bCs/>
          <w:sz w:val="28"/>
          <w:szCs w:val="28"/>
        </w:rPr>
        <w:t xml:space="preserve"> or drills can be conducted </w:t>
      </w:r>
    </w:p>
    <w:p w14:paraId="4CE358C4" w14:textId="77777777" w:rsidR="005E5CD4" w:rsidRPr="00597623" w:rsidRDefault="005E5CD4" w:rsidP="005E5CD4">
      <w:pPr>
        <w:rPr>
          <w:b/>
          <w:bCs/>
          <w:sz w:val="28"/>
          <w:szCs w:val="28"/>
        </w:rPr>
      </w:pPr>
      <w:r w:rsidRPr="00597623">
        <w:rPr>
          <w:b/>
          <w:bCs/>
          <w:sz w:val="28"/>
          <w:szCs w:val="28"/>
        </w:rPr>
        <w:t>•</w:t>
      </w:r>
      <w:r w:rsidRPr="00597623">
        <w:rPr>
          <w:b/>
          <w:bCs/>
          <w:sz w:val="28"/>
          <w:szCs w:val="28"/>
        </w:rPr>
        <w:tab/>
        <w:t>Items needed for triaging are purchased (i.e. – colored markers, tags, first aid bags for nurses)</w:t>
      </w:r>
    </w:p>
    <w:p w14:paraId="48D13E14" w14:textId="77777777" w:rsidR="005E5CD4" w:rsidRPr="00597623" w:rsidRDefault="005E5CD4" w:rsidP="005E5CD4">
      <w:pPr>
        <w:rPr>
          <w:b/>
          <w:bCs/>
          <w:sz w:val="28"/>
          <w:szCs w:val="28"/>
        </w:rPr>
      </w:pPr>
      <w:r w:rsidRPr="00597623">
        <w:rPr>
          <w:b/>
          <w:bCs/>
          <w:sz w:val="28"/>
          <w:szCs w:val="28"/>
        </w:rPr>
        <w:t>•</w:t>
      </w:r>
      <w:r w:rsidRPr="00597623">
        <w:rPr>
          <w:b/>
          <w:bCs/>
          <w:sz w:val="28"/>
          <w:szCs w:val="28"/>
        </w:rPr>
        <w:tab/>
        <w:t>Meet with community mental health professionals to determine role during initial response phase, but especially for recovery phase</w:t>
      </w:r>
    </w:p>
    <w:p w14:paraId="1E476E2B" w14:textId="77777777" w:rsidR="005E5CD4" w:rsidRPr="00597623" w:rsidRDefault="005E5CD4" w:rsidP="005E5CD4">
      <w:pPr>
        <w:rPr>
          <w:b/>
          <w:bCs/>
          <w:sz w:val="28"/>
          <w:szCs w:val="28"/>
        </w:rPr>
      </w:pPr>
    </w:p>
    <w:p w14:paraId="355A267D" w14:textId="77777777" w:rsidR="005E5CD4" w:rsidRPr="00597623" w:rsidRDefault="005E5CD4" w:rsidP="005E5CD4">
      <w:pPr>
        <w:rPr>
          <w:b/>
          <w:bCs/>
          <w:sz w:val="28"/>
          <w:szCs w:val="28"/>
        </w:rPr>
      </w:pPr>
      <w:r w:rsidRPr="00597623">
        <w:rPr>
          <w:b/>
          <w:bCs/>
          <w:sz w:val="36"/>
          <w:szCs w:val="36"/>
        </w:rPr>
        <w:t xml:space="preserve">Response </w:t>
      </w:r>
      <w:r w:rsidRPr="00597623">
        <w:rPr>
          <w:b/>
          <w:bCs/>
          <w:sz w:val="28"/>
          <w:szCs w:val="28"/>
        </w:rPr>
        <w:t xml:space="preserve">– </w:t>
      </w:r>
    </w:p>
    <w:p w14:paraId="5E834C18" w14:textId="77777777" w:rsidR="005E5CD4" w:rsidRPr="00597623" w:rsidRDefault="005E5CD4" w:rsidP="005E5CD4">
      <w:pPr>
        <w:rPr>
          <w:b/>
          <w:bCs/>
          <w:sz w:val="28"/>
          <w:szCs w:val="28"/>
        </w:rPr>
      </w:pPr>
      <w:r w:rsidRPr="00597623">
        <w:rPr>
          <w:b/>
          <w:bCs/>
          <w:sz w:val="28"/>
          <w:szCs w:val="28"/>
        </w:rPr>
        <w:t>•</w:t>
      </w:r>
      <w:r w:rsidRPr="00597623">
        <w:rPr>
          <w:b/>
          <w:bCs/>
          <w:sz w:val="28"/>
          <w:szCs w:val="28"/>
        </w:rPr>
        <w:tab/>
        <w:t>Triage system is put in place</w:t>
      </w:r>
    </w:p>
    <w:p w14:paraId="3D05E9E9" w14:textId="40206DE3" w:rsidR="005E5CD4" w:rsidRPr="00597623" w:rsidRDefault="005E5CD4" w:rsidP="005E5CD4">
      <w:pPr>
        <w:rPr>
          <w:b/>
          <w:bCs/>
          <w:sz w:val="28"/>
          <w:szCs w:val="28"/>
        </w:rPr>
      </w:pPr>
      <w:r w:rsidRPr="00597623">
        <w:rPr>
          <w:b/>
          <w:bCs/>
          <w:sz w:val="28"/>
          <w:szCs w:val="28"/>
        </w:rPr>
        <w:t>•</w:t>
      </w:r>
      <w:r w:rsidRPr="00597623">
        <w:rPr>
          <w:b/>
          <w:bCs/>
          <w:sz w:val="28"/>
          <w:szCs w:val="28"/>
        </w:rPr>
        <w:tab/>
        <w:t>Triage system is a major component of the reunification process as triage determines where students will be placed based on color (i.e. – green could be transported to another central location, yellow could stay in place, red transported to hospital, black needs to be in a private, quiet place with mental health support provided)</w:t>
      </w:r>
    </w:p>
    <w:p w14:paraId="26EB5D32" w14:textId="77777777" w:rsidR="005E5CD4" w:rsidRPr="00597623" w:rsidRDefault="005E5CD4" w:rsidP="005E5CD4">
      <w:pPr>
        <w:rPr>
          <w:b/>
          <w:bCs/>
          <w:sz w:val="28"/>
          <w:szCs w:val="28"/>
        </w:rPr>
      </w:pPr>
      <w:r w:rsidRPr="00597623">
        <w:rPr>
          <w:b/>
          <w:bCs/>
          <w:sz w:val="36"/>
          <w:szCs w:val="36"/>
        </w:rPr>
        <w:t xml:space="preserve">Recovery </w:t>
      </w:r>
      <w:r w:rsidRPr="00597623">
        <w:rPr>
          <w:b/>
          <w:bCs/>
          <w:sz w:val="28"/>
          <w:szCs w:val="28"/>
        </w:rPr>
        <w:t xml:space="preserve">– </w:t>
      </w:r>
    </w:p>
    <w:p w14:paraId="2E6320EE" w14:textId="77777777" w:rsidR="005E5CD4" w:rsidRPr="00597623" w:rsidRDefault="005E5CD4" w:rsidP="005E5CD4">
      <w:pPr>
        <w:rPr>
          <w:b/>
          <w:bCs/>
          <w:sz w:val="28"/>
          <w:szCs w:val="28"/>
        </w:rPr>
      </w:pPr>
      <w:r w:rsidRPr="00597623">
        <w:rPr>
          <w:b/>
          <w:bCs/>
          <w:sz w:val="28"/>
          <w:szCs w:val="28"/>
        </w:rPr>
        <w:lastRenderedPageBreak/>
        <w:t>•</w:t>
      </w:r>
      <w:r w:rsidRPr="00597623">
        <w:rPr>
          <w:b/>
          <w:bCs/>
          <w:sz w:val="28"/>
          <w:szCs w:val="28"/>
        </w:rPr>
        <w:tab/>
        <w:t>Parents of students who have been ill or injured are encouraged to contact the school nurse who will develop an individual health plan as needed for student return to school</w:t>
      </w:r>
    </w:p>
    <w:p w14:paraId="2BF3152A" w14:textId="77777777" w:rsidR="005E5CD4" w:rsidRPr="00597623" w:rsidRDefault="005E5CD4" w:rsidP="005E5CD4">
      <w:pPr>
        <w:rPr>
          <w:b/>
          <w:bCs/>
          <w:sz w:val="28"/>
          <w:szCs w:val="28"/>
        </w:rPr>
      </w:pPr>
      <w:r w:rsidRPr="00597623">
        <w:rPr>
          <w:b/>
          <w:bCs/>
          <w:sz w:val="28"/>
          <w:szCs w:val="28"/>
        </w:rPr>
        <w:t>•</w:t>
      </w:r>
      <w:r w:rsidRPr="00597623">
        <w:rPr>
          <w:b/>
          <w:bCs/>
          <w:sz w:val="28"/>
          <w:szCs w:val="28"/>
        </w:rPr>
        <w:tab/>
        <w:t>School nurse can:</w:t>
      </w:r>
    </w:p>
    <w:p w14:paraId="277FC9C5" w14:textId="77777777" w:rsidR="005E5CD4" w:rsidRPr="00597623" w:rsidRDefault="005E5CD4" w:rsidP="005E5CD4">
      <w:pPr>
        <w:rPr>
          <w:b/>
          <w:bCs/>
          <w:sz w:val="28"/>
          <w:szCs w:val="28"/>
        </w:rPr>
      </w:pPr>
      <w:r w:rsidRPr="00597623">
        <w:rPr>
          <w:b/>
          <w:bCs/>
          <w:sz w:val="28"/>
          <w:szCs w:val="28"/>
        </w:rPr>
        <w:t>o</w:t>
      </w:r>
      <w:r w:rsidRPr="00597623">
        <w:rPr>
          <w:b/>
          <w:bCs/>
          <w:sz w:val="28"/>
          <w:szCs w:val="28"/>
        </w:rPr>
        <w:tab/>
        <w:t>Provide for medical treatments that may be needed</w:t>
      </w:r>
    </w:p>
    <w:p w14:paraId="6C6C586A" w14:textId="77777777" w:rsidR="005E5CD4" w:rsidRPr="00597623" w:rsidRDefault="005E5CD4" w:rsidP="005E5CD4">
      <w:pPr>
        <w:rPr>
          <w:b/>
          <w:bCs/>
          <w:sz w:val="28"/>
          <w:szCs w:val="28"/>
        </w:rPr>
      </w:pPr>
      <w:r w:rsidRPr="00597623">
        <w:rPr>
          <w:b/>
          <w:bCs/>
          <w:sz w:val="28"/>
          <w:szCs w:val="28"/>
        </w:rPr>
        <w:t>o</w:t>
      </w:r>
      <w:r w:rsidRPr="00597623">
        <w:rPr>
          <w:b/>
          <w:bCs/>
          <w:sz w:val="28"/>
          <w:szCs w:val="28"/>
        </w:rPr>
        <w:tab/>
        <w:t>Educate, train staff regarding diagnosis and any healthcare treatments needed during the school day</w:t>
      </w:r>
    </w:p>
    <w:p w14:paraId="1388D026" w14:textId="77777777" w:rsidR="005E5CD4" w:rsidRPr="00597623" w:rsidRDefault="005E5CD4" w:rsidP="005E5CD4">
      <w:pPr>
        <w:rPr>
          <w:b/>
          <w:bCs/>
          <w:sz w:val="28"/>
          <w:szCs w:val="28"/>
        </w:rPr>
      </w:pPr>
      <w:r w:rsidRPr="00597623">
        <w:rPr>
          <w:b/>
          <w:bCs/>
          <w:sz w:val="28"/>
          <w:szCs w:val="28"/>
        </w:rPr>
        <w:t>o</w:t>
      </w:r>
      <w:r w:rsidRPr="00597623">
        <w:rPr>
          <w:b/>
          <w:bCs/>
          <w:sz w:val="28"/>
          <w:szCs w:val="28"/>
        </w:rPr>
        <w:tab/>
        <w:t>Provide student a location for regular check in (nurse can serve as the point person to assess student and refer to appropriate professional to address physical, emotional, or academic concerns)</w:t>
      </w:r>
    </w:p>
    <w:p w14:paraId="02A5FC2E" w14:textId="77777777" w:rsidR="005E5CD4" w:rsidRPr="00597623" w:rsidRDefault="005E5CD4" w:rsidP="005E5CD4">
      <w:pPr>
        <w:rPr>
          <w:b/>
          <w:bCs/>
          <w:sz w:val="28"/>
          <w:szCs w:val="28"/>
        </w:rPr>
      </w:pPr>
      <w:r w:rsidRPr="00597623">
        <w:rPr>
          <w:b/>
          <w:bCs/>
          <w:sz w:val="28"/>
          <w:szCs w:val="28"/>
        </w:rPr>
        <w:t>o</w:t>
      </w:r>
      <w:r w:rsidRPr="00597623">
        <w:rPr>
          <w:b/>
          <w:bCs/>
          <w:sz w:val="28"/>
          <w:szCs w:val="28"/>
        </w:rPr>
        <w:tab/>
        <w:t>Facilitate communication between parents, teachers, and healthcare professionals</w:t>
      </w:r>
    </w:p>
    <w:p w14:paraId="34C810EE" w14:textId="77777777" w:rsidR="005E5CD4" w:rsidRPr="00597623" w:rsidRDefault="005E5CD4" w:rsidP="005E5CD4">
      <w:pPr>
        <w:rPr>
          <w:b/>
          <w:bCs/>
          <w:sz w:val="28"/>
          <w:szCs w:val="28"/>
        </w:rPr>
      </w:pPr>
      <w:r w:rsidRPr="00597623">
        <w:rPr>
          <w:b/>
          <w:bCs/>
          <w:sz w:val="28"/>
          <w:szCs w:val="28"/>
        </w:rPr>
        <w:t>•</w:t>
      </w:r>
      <w:r w:rsidRPr="00597623">
        <w:rPr>
          <w:b/>
          <w:bCs/>
          <w:sz w:val="28"/>
          <w:szCs w:val="28"/>
        </w:rPr>
        <w:tab/>
        <w:t>Mental Health Triage System – schools should consider assessing students and staff after the initial crisis has passed to determine the need for mental health services</w:t>
      </w:r>
    </w:p>
    <w:p w14:paraId="7A3E5858" w14:textId="77777777" w:rsidR="005E5CD4" w:rsidRPr="00597623" w:rsidRDefault="005E5CD4" w:rsidP="005E5CD4">
      <w:pPr>
        <w:rPr>
          <w:b/>
          <w:bCs/>
          <w:sz w:val="28"/>
          <w:szCs w:val="28"/>
        </w:rPr>
      </w:pPr>
      <w:r w:rsidRPr="00597623">
        <w:rPr>
          <w:b/>
          <w:bCs/>
          <w:sz w:val="28"/>
          <w:szCs w:val="28"/>
        </w:rPr>
        <w:t>•</w:t>
      </w:r>
      <w:r w:rsidRPr="00597623">
        <w:rPr>
          <w:b/>
          <w:bCs/>
          <w:sz w:val="28"/>
          <w:szCs w:val="28"/>
        </w:rPr>
        <w:tab/>
        <w:t>Schools are encouraged to contact local mental health professionals to determine a system that will be used, their role, a primary contact person, and who/how many/and when mental health responders will be needed during and after the crisis</w:t>
      </w:r>
    </w:p>
    <w:p w14:paraId="44D02FAA" w14:textId="77777777" w:rsidR="005E5CD4" w:rsidRPr="00597623" w:rsidRDefault="005E5CD4" w:rsidP="005E5CD4">
      <w:pPr>
        <w:rPr>
          <w:b/>
          <w:bCs/>
          <w:sz w:val="28"/>
          <w:szCs w:val="28"/>
        </w:rPr>
      </w:pPr>
      <w:r w:rsidRPr="00597623">
        <w:rPr>
          <w:b/>
          <w:bCs/>
          <w:sz w:val="28"/>
          <w:szCs w:val="28"/>
        </w:rPr>
        <w:t>•</w:t>
      </w:r>
      <w:r w:rsidRPr="00597623">
        <w:rPr>
          <w:b/>
          <w:bCs/>
          <w:sz w:val="28"/>
          <w:szCs w:val="28"/>
        </w:rPr>
        <w:tab/>
        <w:t>Information regarding youth mental health services resources can be found - https://www.in.gov/fssa/dmha/youthservices/</w:t>
      </w:r>
    </w:p>
    <w:p w14:paraId="3FDF483B" w14:textId="49DD0C0F" w:rsidR="003A7BCF" w:rsidRDefault="005E5CD4" w:rsidP="00FB1BF7">
      <w:pPr>
        <w:rPr>
          <w:b/>
          <w:bCs/>
          <w:sz w:val="28"/>
          <w:szCs w:val="28"/>
        </w:rPr>
      </w:pPr>
      <w:r w:rsidRPr="00597623">
        <w:rPr>
          <w:b/>
          <w:bCs/>
          <w:sz w:val="28"/>
          <w:szCs w:val="28"/>
        </w:rPr>
        <w:t>•</w:t>
      </w:r>
      <w:r w:rsidRPr="00597623">
        <w:rPr>
          <w:b/>
          <w:bCs/>
          <w:sz w:val="28"/>
          <w:szCs w:val="28"/>
        </w:rPr>
        <w:tab/>
        <w:t xml:space="preserve">Local Systems of Care Coordinator contact information can be found - </w:t>
      </w:r>
      <w:hyperlink r:id="rId8" w:history="1">
        <w:r w:rsidR="003A7BCF" w:rsidRPr="00E15F42">
          <w:rPr>
            <w:rStyle w:val="Hyperlink"/>
            <w:b/>
            <w:bCs/>
            <w:sz w:val="28"/>
            <w:szCs w:val="28"/>
          </w:rPr>
          <w:t>https://www.in.gov/fssa/dmha/youthservices/local-soc-coordinators/</w:t>
        </w:r>
      </w:hyperlink>
    </w:p>
    <w:p w14:paraId="20462B27" w14:textId="242D922A" w:rsidR="00FB1BF7" w:rsidRDefault="00CE3363" w:rsidP="00FB1BF7">
      <w:pPr>
        <w:rPr>
          <w:sz w:val="30"/>
          <w:szCs w:val="30"/>
        </w:rPr>
      </w:pPr>
      <w:r w:rsidRPr="003F1195">
        <w:rPr>
          <w:sz w:val="30"/>
          <w:szCs w:val="30"/>
        </w:rPr>
        <w:t>The “</w:t>
      </w:r>
      <w:r w:rsidR="00F43CCF" w:rsidRPr="003F1195">
        <w:rPr>
          <w:sz w:val="30"/>
          <w:szCs w:val="30"/>
        </w:rPr>
        <w:t>Triage</w:t>
      </w:r>
      <w:r w:rsidRPr="003F1195">
        <w:rPr>
          <w:sz w:val="30"/>
          <w:szCs w:val="30"/>
        </w:rPr>
        <w:t xml:space="preserve"> Process”</w:t>
      </w:r>
      <w:r w:rsidR="00F43CCF" w:rsidRPr="003F1195">
        <w:rPr>
          <w:sz w:val="30"/>
          <w:szCs w:val="30"/>
        </w:rPr>
        <w:t xml:space="preserve"> allows</w:t>
      </w:r>
      <w:r w:rsidR="003C44C6" w:rsidRPr="003F1195">
        <w:rPr>
          <w:sz w:val="30"/>
          <w:szCs w:val="30"/>
        </w:rPr>
        <w:t xml:space="preserve"> </w:t>
      </w:r>
      <w:r w:rsidR="007634FC" w:rsidRPr="003F1195">
        <w:rPr>
          <w:sz w:val="30"/>
          <w:szCs w:val="30"/>
        </w:rPr>
        <w:t xml:space="preserve">for the </w:t>
      </w:r>
      <w:r w:rsidR="00665909">
        <w:rPr>
          <w:sz w:val="30"/>
          <w:szCs w:val="30"/>
        </w:rPr>
        <w:t xml:space="preserve">evaluation and </w:t>
      </w:r>
      <w:r w:rsidR="00083823" w:rsidRPr="003F1195">
        <w:rPr>
          <w:sz w:val="30"/>
          <w:szCs w:val="30"/>
        </w:rPr>
        <w:t xml:space="preserve">treatment of </w:t>
      </w:r>
      <w:proofErr w:type="gramStart"/>
      <w:r w:rsidR="00083823" w:rsidRPr="003F1195">
        <w:rPr>
          <w:sz w:val="30"/>
          <w:szCs w:val="30"/>
        </w:rPr>
        <w:t>a large number of</w:t>
      </w:r>
      <w:proofErr w:type="gramEnd"/>
      <w:r w:rsidR="00083823" w:rsidRPr="003F1195">
        <w:rPr>
          <w:sz w:val="30"/>
          <w:szCs w:val="30"/>
        </w:rPr>
        <w:t xml:space="preserve"> patients or casualties</w:t>
      </w:r>
      <w:r w:rsidR="00263AAA" w:rsidRPr="003F1195">
        <w:rPr>
          <w:sz w:val="30"/>
          <w:szCs w:val="30"/>
        </w:rPr>
        <w:t xml:space="preserve"> when resources must be allocated</w:t>
      </w:r>
      <w:r w:rsidR="006778E7" w:rsidRPr="003F1195">
        <w:rPr>
          <w:sz w:val="30"/>
          <w:szCs w:val="30"/>
        </w:rPr>
        <w:t xml:space="preserve"> base</w:t>
      </w:r>
      <w:r w:rsidR="00D83853">
        <w:rPr>
          <w:sz w:val="30"/>
          <w:szCs w:val="30"/>
        </w:rPr>
        <w:t>d</w:t>
      </w:r>
      <w:r w:rsidR="006778E7" w:rsidRPr="003F1195">
        <w:rPr>
          <w:sz w:val="30"/>
          <w:szCs w:val="30"/>
        </w:rPr>
        <w:t xml:space="preserve"> on need</w:t>
      </w:r>
      <w:r w:rsidR="00083823" w:rsidRPr="003F1195">
        <w:rPr>
          <w:sz w:val="30"/>
          <w:szCs w:val="30"/>
        </w:rPr>
        <w:t xml:space="preserve">. </w:t>
      </w:r>
      <w:r w:rsidR="00FB1BF7" w:rsidRPr="003F1195">
        <w:rPr>
          <w:sz w:val="30"/>
          <w:szCs w:val="30"/>
        </w:rPr>
        <w:t xml:space="preserve"> In these systems, certain principles and criteria must be considered that can be achieved with a lack of resources. </w:t>
      </w:r>
    </w:p>
    <w:p w14:paraId="034D0CA2" w14:textId="13D2A7C9" w:rsidR="00472618" w:rsidRPr="00472618" w:rsidRDefault="00472618" w:rsidP="00472618">
      <w:pPr>
        <w:ind w:left="720"/>
        <w:rPr>
          <w:b/>
          <w:bCs/>
          <w:sz w:val="28"/>
          <w:szCs w:val="28"/>
        </w:rPr>
      </w:pPr>
      <w:r>
        <w:rPr>
          <w:b/>
          <w:bCs/>
          <w:sz w:val="28"/>
          <w:szCs w:val="28"/>
        </w:rPr>
        <w:t>“</w:t>
      </w:r>
      <w:r w:rsidRPr="00472618">
        <w:rPr>
          <w:b/>
          <w:bCs/>
          <w:sz w:val="28"/>
          <w:szCs w:val="28"/>
        </w:rPr>
        <w:t xml:space="preserve">Triage is the prioritization of patient care (or victims during a disaster) based on illness/injury, severity, prognosis, and resource availability. The purpose of triage is to identify patients needing immediate resuscitation; </w:t>
      </w:r>
      <w:r w:rsidRPr="00472618">
        <w:rPr>
          <w:b/>
          <w:bCs/>
          <w:sz w:val="28"/>
          <w:szCs w:val="28"/>
        </w:rPr>
        <w:lastRenderedPageBreak/>
        <w:t>to assign patients to a predesignated patient care area, thereby prioritizing their care; and to initiate diagnostic/therapeutic measures as appropriate.</w:t>
      </w:r>
      <w:r>
        <w:rPr>
          <w:b/>
          <w:bCs/>
          <w:sz w:val="28"/>
          <w:szCs w:val="28"/>
        </w:rPr>
        <w:t>”</w:t>
      </w:r>
      <w:r w:rsidR="005B0BE4">
        <w:rPr>
          <w:b/>
          <w:bCs/>
          <w:sz w:val="28"/>
          <w:szCs w:val="28"/>
        </w:rPr>
        <w:t xml:space="preserve"> {47</w:t>
      </w:r>
      <w:r w:rsidR="001F1CE9">
        <w:rPr>
          <w:b/>
          <w:bCs/>
          <w:sz w:val="28"/>
          <w:szCs w:val="28"/>
        </w:rPr>
        <w:t>2</w:t>
      </w:r>
      <w:r w:rsidR="005B0BE4">
        <w:rPr>
          <w:b/>
          <w:bCs/>
          <w:sz w:val="28"/>
          <w:szCs w:val="28"/>
        </w:rPr>
        <w:t>}</w:t>
      </w:r>
    </w:p>
    <w:p w14:paraId="6BEA546B" w14:textId="17B58AAE" w:rsidR="00AA2385" w:rsidRPr="00472618" w:rsidRDefault="00AA2385" w:rsidP="00FB1BF7">
      <w:pPr>
        <w:rPr>
          <w:b/>
          <w:bCs/>
          <w:sz w:val="28"/>
          <w:szCs w:val="28"/>
        </w:rPr>
      </w:pPr>
    </w:p>
    <w:p w14:paraId="2A95E7CA" w14:textId="203DE2D4" w:rsidR="00AA2385" w:rsidRDefault="00AA2385" w:rsidP="00AA2385">
      <w:pPr>
        <w:ind w:left="720"/>
        <w:rPr>
          <w:b/>
          <w:bCs/>
          <w:i/>
          <w:iCs/>
          <w:sz w:val="28"/>
          <w:szCs w:val="28"/>
        </w:rPr>
      </w:pPr>
      <w:r>
        <w:rPr>
          <w:b/>
          <w:bCs/>
          <w:i/>
          <w:iCs/>
          <w:sz w:val="28"/>
          <w:szCs w:val="28"/>
        </w:rPr>
        <w:t>“</w:t>
      </w:r>
      <w:r w:rsidRPr="00AA2385">
        <w:rPr>
          <w:b/>
          <w:bCs/>
          <w:i/>
          <w:iCs/>
          <w:sz w:val="28"/>
          <w:szCs w:val="28"/>
        </w:rPr>
        <w:t xml:space="preserve">It is very important for you to determine in advance who will have the authority to implement the triage plan. The need for triage is likely to change rapidly and frequently during the pandemic wave, as the epidemic escalates to its peak and then begins to subside. The person or group responsible for the triage planning will need to consider the need for healthcare resources and the availability of those resources </w:t>
      </w:r>
      <w:proofErr w:type="gramStart"/>
      <w:r w:rsidRPr="00AA2385">
        <w:rPr>
          <w:b/>
          <w:bCs/>
          <w:i/>
          <w:iCs/>
          <w:sz w:val="28"/>
          <w:szCs w:val="28"/>
        </w:rPr>
        <w:t>on a daily basis</w:t>
      </w:r>
      <w:proofErr w:type="gramEnd"/>
      <w:r w:rsidRPr="00AA2385">
        <w:rPr>
          <w:b/>
          <w:bCs/>
          <w:i/>
          <w:iCs/>
          <w:sz w:val="28"/>
          <w:szCs w:val="28"/>
        </w:rPr>
        <w:t>, then communicate to the healthcare providers the appropriate triage plan. In situations where sick patients cannot be cared for and the public panics or violently protests the decision</w:t>
      </w:r>
      <w:r w:rsidR="00CE3363">
        <w:rPr>
          <w:b/>
          <w:bCs/>
          <w:i/>
          <w:iCs/>
          <w:sz w:val="28"/>
          <w:szCs w:val="28"/>
        </w:rPr>
        <w:t xml:space="preserve"> </w:t>
      </w:r>
      <w:r w:rsidRPr="00AA2385">
        <w:rPr>
          <w:b/>
          <w:bCs/>
          <w:i/>
          <w:iCs/>
          <w:sz w:val="28"/>
          <w:szCs w:val="28"/>
        </w:rPr>
        <w:t>making, you may need security forces to protect healthcare facilities and providers.</w:t>
      </w:r>
      <w:r>
        <w:rPr>
          <w:b/>
          <w:bCs/>
          <w:i/>
          <w:iCs/>
          <w:sz w:val="28"/>
          <w:szCs w:val="28"/>
        </w:rPr>
        <w:t>” {467</w:t>
      </w:r>
      <w:r w:rsidR="00665909">
        <w:rPr>
          <w:b/>
          <w:bCs/>
          <w:i/>
          <w:iCs/>
          <w:sz w:val="28"/>
          <w:szCs w:val="28"/>
        </w:rPr>
        <w:t>}</w:t>
      </w:r>
    </w:p>
    <w:p w14:paraId="0133B1F7" w14:textId="373F0721" w:rsidR="00250A00" w:rsidRDefault="00250A00" w:rsidP="00AA2385">
      <w:pPr>
        <w:ind w:left="720"/>
        <w:rPr>
          <w:b/>
          <w:bCs/>
          <w:i/>
          <w:iCs/>
          <w:sz w:val="28"/>
          <w:szCs w:val="28"/>
        </w:rPr>
      </w:pPr>
    </w:p>
    <w:p w14:paraId="080151E3" w14:textId="287B93A8" w:rsidR="00250A00" w:rsidRDefault="007D7081" w:rsidP="00AA2385">
      <w:pPr>
        <w:ind w:left="720"/>
        <w:rPr>
          <w:b/>
          <w:bCs/>
          <w:i/>
          <w:iCs/>
          <w:sz w:val="36"/>
          <w:szCs w:val="36"/>
        </w:rPr>
      </w:pPr>
      <w:r>
        <w:rPr>
          <w:b/>
          <w:bCs/>
          <w:i/>
          <w:iCs/>
          <w:sz w:val="28"/>
          <w:szCs w:val="28"/>
        </w:rPr>
        <w:tab/>
        <w:t xml:space="preserve">     </w:t>
      </w:r>
      <w:r w:rsidRPr="007D7081">
        <w:rPr>
          <w:b/>
          <w:bCs/>
          <w:i/>
          <w:iCs/>
          <w:sz w:val="36"/>
          <w:szCs w:val="36"/>
        </w:rPr>
        <w:t>Additional Resources and References</w:t>
      </w:r>
    </w:p>
    <w:p w14:paraId="27DC687A" w14:textId="373841B4" w:rsidR="008B560A" w:rsidRPr="007D7081" w:rsidRDefault="00AD7490" w:rsidP="00AA2385">
      <w:pPr>
        <w:ind w:left="720"/>
        <w:rPr>
          <w:b/>
          <w:bCs/>
          <w:i/>
          <w:iCs/>
          <w:sz w:val="36"/>
          <w:szCs w:val="36"/>
        </w:rPr>
      </w:pPr>
      <w:r>
        <w:rPr>
          <w:b/>
          <w:bCs/>
          <w:i/>
          <w:iCs/>
          <w:sz w:val="36"/>
          <w:szCs w:val="36"/>
        </w:rPr>
        <w:t xml:space="preserve">*Additional Resources and References may be found on the Indiana State Police Home Page </w:t>
      </w:r>
      <w:r w:rsidR="00D0578E">
        <w:rPr>
          <w:b/>
          <w:bCs/>
          <w:i/>
          <w:iCs/>
          <w:sz w:val="36"/>
          <w:szCs w:val="36"/>
        </w:rPr>
        <w:t>under “Additional Resources and References.”</w:t>
      </w:r>
    </w:p>
    <w:p w14:paraId="4176321F" w14:textId="77777777" w:rsidR="00250A00" w:rsidRPr="00250A00" w:rsidRDefault="00250A00" w:rsidP="00250A00">
      <w:pPr>
        <w:rPr>
          <w:b/>
          <w:bCs/>
          <w:i/>
          <w:iCs/>
          <w:sz w:val="28"/>
          <w:szCs w:val="28"/>
        </w:rPr>
      </w:pPr>
      <w:r w:rsidRPr="00250A00">
        <w:rPr>
          <w:b/>
          <w:bCs/>
          <w:i/>
          <w:iCs/>
          <w:sz w:val="28"/>
          <w:szCs w:val="28"/>
        </w:rPr>
        <w:t xml:space="preserve">466. Triage and emergency assessment, National Library of Medicine, National Center for </w:t>
      </w:r>
      <w:proofErr w:type="gramStart"/>
      <w:r w:rsidRPr="00250A00">
        <w:rPr>
          <w:b/>
          <w:bCs/>
          <w:i/>
          <w:iCs/>
          <w:sz w:val="28"/>
          <w:szCs w:val="28"/>
        </w:rPr>
        <w:t>Biotechnology,  https://www.ncbi.nlm.nih.gov/books/NBK143755/</w:t>
      </w:r>
      <w:proofErr w:type="gramEnd"/>
      <w:r w:rsidRPr="00250A00">
        <w:rPr>
          <w:b/>
          <w:bCs/>
          <w:i/>
          <w:iCs/>
          <w:sz w:val="28"/>
          <w:szCs w:val="28"/>
        </w:rPr>
        <w:t xml:space="preserve">  </w:t>
      </w:r>
    </w:p>
    <w:p w14:paraId="6E6DB995" w14:textId="77777777" w:rsidR="00250A00" w:rsidRPr="00250A00" w:rsidRDefault="00250A00" w:rsidP="00250A00">
      <w:pPr>
        <w:rPr>
          <w:b/>
          <w:bCs/>
          <w:i/>
          <w:iCs/>
          <w:sz w:val="28"/>
          <w:szCs w:val="28"/>
        </w:rPr>
      </w:pPr>
      <w:r w:rsidRPr="00250A00">
        <w:rPr>
          <w:b/>
          <w:bCs/>
          <w:i/>
          <w:iCs/>
          <w:sz w:val="28"/>
          <w:szCs w:val="28"/>
        </w:rPr>
        <w:t>467. “TRIAGE: PRIORITIZING CARE TO REDUCE DEATHS,” https://www.paho.org/disasters/dmdocuments/RespToolKit_12_Tool%2005_TriagePrioritizingCaretoReduceDeaths.pdf</w:t>
      </w:r>
    </w:p>
    <w:p w14:paraId="02757FAB" w14:textId="77777777" w:rsidR="00250A00" w:rsidRPr="00250A00" w:rsidRDefault="00250A00" w:rsidP="00250A00">
      <w:pPr>
        <w:rPr>
          <w:b/>
          <w:bCs/>
          <w:i/>
          <w:iCs/>
          <w:sz w:val="28"/>
          <w:szCs w:val="28"/>
        </w:rPr>
      </w:pPr>
      <w:r w:rsidRPr="00250A00">
        <w:rPr>
          <w:b/>
          <w:bCs/>
          <w:i/>
          <w:iCs/>
          <w:sz w:val="28"/>
          <w:szCs w:val="28"/>
        </w:rPr>
        <w:t>468. Wikipedia, https://en.wikipedia.org/wiki/Triage</w:t>
      </w:r>
    </w:p>
    <w:p w14:paraId="70AF8462" w14:textId="77777777" w:rsidR="00250A00" w:rsidRPr="00250A00" w:rsidRDefault="00250A00" w:rsidP="00250A00">
      <w:pPr>
        <w:rPr>
          <w:b/>
          <w:bCs/>
          <w:i/>
          <w:iCs/>
          <w:sz w:val="28"/>
          <w:szCs w:val="28"/>
        </w:rPr>
      </w:pPr>
      <w:r w:rsidRPr="00250A00">
        <w:rPr>
          <w:b/>
          <w:bCs/>
          <w:i/>
          <w:iCs/>
          <w:sz w:val="28"/>
          <w:szCs w:val="28"/>
        </w:rPr>
        <w:t>469. National Association of School Psychologists, File:///C:/Users/hogue0051/Downloads/Behavior_Threat_Assessment_and_Management_FINAL.pdf</w:t>
      </w:r>
    </w:p>
    <w:p w14:paraId="18768577" w14:textId="51FE709E" w:rsidR="00250A00" w:rsidRDefault="00250A00" w:rsidP="00250A00">
      <w:pPr>
        <w:rPr>
          <w:b/>
          <w:bCs/>
          <w:i/>
          <w:iCs/>
          <w:sz w:val="28"/>
          <w:szCs w:val="28"/>
        </w:rPr>
      </w:pPr>
      <w:r w:rsidRPr="00250A00">
        <w:rPr>
          <w:b/>
          <w:bCs/>
          <w:i/>
          <w:iCs/>
          <w:sz w:val="28"/>
          <w:szCs w:val="28"/>
        </w:rPr>
        <w:lastRenderedPageBreak/>
        <w:t xml:space="preserve">470. Robin M. Kowalski, Ph.D., Professor, Department of Psychology - Clemson University,  </w:t>
      </w:r>
      <w:hyperlink r:id="rId9" w:history="1">
        <w:r w:rsidR="00DB0AF1" w:rsidRPr="00385E69">
          <w:rPr>
            <w:rStyle w:val="Hyperlink"/>
            <w:b/>
            <w:bCs/>
            <w:i/>
            <w:iCs/>
            <w:sz w:val="28"/>
            <w:szCs w:val="28"/>
          </w:rPr>
          <w:t>https://www.brookings.edu/blog/brown-center-chalkboard/2022/01/26/school-shootings-what-we-know-about-them-and-what-we-can-do-to-prevent-them/</w:t>
        </w:r>
      </w:hyperlink>
      <w:r w:rsidR="00DB0AF1">
        <w:rPr>
          <w:b/>
          <w:bCs/>
          <w:i/>
          <w:iCs/>
          <w:sz w:val="28"/>
          <w:szCs w:val="28"/>
        </w:rPr>
        <w:t xml:space="preserve">  </w:t>
      </w:r>
    </w:p>
    <w:p w14:paraId="15EAD2F7" w14:textId="77777777" w:rsidR="00250A00" w:rsidRPr="00250A00" w:rsidRDefault="00250A00" w:rsidP="00250A00">
      <w:pPr>
        <w:rPr>
          <w:b/>
          <w:bCs/>
          <w:i/>
          <w:iCs/>
          <w:sz w:val="28"/>
          <w:szCs w:val="28"/>
        </w:rPr>
      </w:pPr>
      <w:r w:rsidRPr="00250A00">
        <w:rPr>
          <w:b/>
          <w:bCs/>
          <w:i/>
          <w:iCs/>
          <w:sz w:val="28"/>
          <w:szCs w:val="28"/>
        </w:rPr>
        <w:t xml:space="preserve">471. Koenig KL, Schultz CH. </w:t>
      </w:r>
      <w:proofErr w:type="gramStart"/>
      <w:r w:rsidRPr="00250A00">
        <w:rPr>
          <w:b/>
          <w:bCs/>
          <w:i/>
          <w:iCs/>
          <w:sz w:val="28"/>
          <w:szCs w:val="28"/>
        </w:rPr>
        <w:t>Koenig</w:t>
      </w:r>
      <w:proofErr w:type="gramEnd"/>
      <w:r w:rsidRPr="00250A00">
        <w:rPr>
          <w:b/>
          <w:bCs/>
          <w:i/>
          <w:iCs/>
          <w:sz w:val="28"/>
          <w:szCs w:val="28"/>
        </w:rPr>
        <w:t xml:space="preserve"> and Schultz's disaster medicine: comprehensive principles and practices: Cambridge University Press. 2010 </w:t>
      </w:r>
    </w:p>
    <w:p w14:paraId="489CA5BC" w14:textId="054E1084" w:rsidR="001462A9" w:rsidRDefault="00250A00" w:rsidP="00250A00">
      <w:pPr>
        <w:rPr>
          <w:b/>
          <w:bCs/>
          <w:i/>
          <w:iCs/>
          <w:sz w:val="28"/>
          <w:szCs w:val="28"/>
        </w:rPr>
      </w:pPr>
      <w:r w:rsidRPr="00250A00">
        <w:rPr>
          <w:b/>
          <w:bCs/>
          <w:i/>
          <w:iCs/>
          <w:sz w:val="28"/>
          <w:szCs w:val="28"/>
        </w:rPr>
        <w:t>472. Sharon E. Mace MD, Thom A. Mayer MD, in Pediatric Emergency Medicine, 2008, Copyright © 2022 Elsevier B.V. or its licensors or contributors. ScienceDirect ® is a registered trademark of Elsevier B.V</w:t>
      </w:r>
      <w:r w:rsidR="001462A9">
        <w:rPr>
          <w:b/>
          <w:bCs/>
          <w:i/>
          <w:iCs/>
          <w:sz w:val="28"/>
          <w:szCs w:val="28"/>
        </w:rPr>
        <w:t>.</w:t>
      </w:r>
      <w:r w:rsidR="005B0BE4">
        <w:rPr>
          <w:b/>
          <w:bCs/>
          <w:i/>
          <w:iCs/>
          <w:sz w:val="28"/>
          <w:szCs w:val="28"/>
        </w:rPr>
        <w:t xml:space="preserve"> </w:t>
      </w:r>
      <w:r w:rsidR="001462A9" w:rsidRPr="001462A9">
        <w:rPr>
          <w:b/>
          <w:bCs/>
          <w:i/>
          <w:iCs/>
          <w:sz w:val="28"/>
          <w:szCs w:val="28"/>
        </w:rPr>
        <w:t>https://www.sciencedirect.com/topics/medicine-and-dentistry/triage</w:t>
      </w:r>
    </w:p>
    <w:p w14:paraId="2EE1B6C6" w14:textId="77777777" w:rsidR="00472618" w:rsidRPr="00AA2385" w:rsidRDefault="00472618" w:rsidP="00AA2385">
      <w:pPr>
        <w:ind w:left="720"/>
        <w:rPr>
          <w:b/>
          <w:bCs/>
          <w:i/>
          <w:iCs/>
          <w:sz w:val="28"/>
          <w:szCs w:val="28"/>
        </w:rPr>
      </w:pPr>
    </w:p>
    <w:p w14:paraId="0AF0B945" w14:textId="77777777" w:rsidR="00FB1BF7" w:rsidRPr="00FB1BF7" w:rsidRDefault="00FB1BF7" w:rsidP="00FB1BF7">
      <w:pPr>
        <w:rPr>
          <w:b/>
          <w:bCs/>
          <w:sz w:val="28"/>
          <w:szCs w:val="28"/>
        </w:rPr>
      </w:pPr>
    </w:p>
    <w:p w14:paraId="29159A3F" w14:textId="77777777" w:rsidR="000E7924" w:rsidRPr="00597623" w:rsidRDefault="000E7924">
      <w:pPr>
        <w:rPr>
          <w:b/>
          <w:bCs/>
          <w:sz w:val="28"/>
          <w:szCs w:val="28"/>
        </w:rPr>
      </w:pPr>
    </w:p>
    <w:sectPr w:rsidR="000E7924" w:rsidRPr="005976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F23D" w14:textId="77777777" w:rsidR="000B14DE" w:rsidRDefault="000B14DE" w:rsidP="00121B6D">
      <w:pPr>
        <w:spacing w:after="0" w:line="240" w:lineRule="auto"/>
      </w:pPr>
      <w:r>
        <w:separator/>
      </w:r>
    </w:p>
  </w:endnote>
  <w:endnote w:type="continuationSeparator" w:id="0">
    <w:p w14:paraId="0FC0DBB9" w14:textId="77777777" w:rsidR="000B14DE" w:rsidRDefault="000B14DE" w:rsidP="0012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2488" w14:textId="77777777" w:rsidR="00121B6D" w:rsidRDefault="00121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3C06" w14:textId="77777777" w:rsidR="00121B6D" w:rsidRDefault="00121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8502" w14:textId="77777777" w:rsidR="00121B6D" w:rsidRDefault="00121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C5F2" w14:textId="77777777" w:rsidR="000B14DE" w:rsidRDefault="000B14DE" w:rsidP="00121B6D">
      <w:pPr>
        <w:spacing w:after="0" w:line="240" w:lineRule="auto"/>
      </w:pPr>
      <w:r>
        <w:separator/>
      </w:r>
    </w:p>
  </w:footnote>
  <w:footnote w:type="continuationSeparator" w:id="0">
    <w:p w14:paraId="0308F0AF" w14:textId="77777777" w:rsidR="000B14DE" w:rsidRDefault="000B14DE" w:rsidP="00121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2AE" w14:textId="77777777" w:rsidR="00121B6D" w:rsidRDefault="00121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09512"/>
      <w:docPartObj>
        <w:docPartGallery w:val="Page Numbers (Top of Page)"/>
        <w:docPartUnique/>
      </w:docPartObj>
    </w:sdtPr>
    <w:sdtEndPr>
      <w:rPr>
        <w:noProof/>
      </w:rPr>
    </w:sdtEndPr>
    <w:sdtContent>
      <w:p w14:paraId="26316DAD" w14:textId="05D1E128" w:rsidR="00121B6D" w:rsidRDefault="00121B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3E93E7" w14:textId="77777777" w:rsidR="00121B6D" w:rsidRDefault="00121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55B2" w14:textId="77777777" w:rsidR="00121B6D" w:rsidRDefault="00121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3544B"/>
    <w:multiLevelType w:val="hybridMultilevel"/>
    <w:tmpl w:val="C3D41C0C"/>
    <w:lvl w:ilvl="0" w:tplc="8A80B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865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D4"/>
    <w:rsid w:val="00011CE5"/>
    <w:rsid w:val="00014FC0"/>
    <w:rsid w:val="00031BF9"/>
    <w:rsid w:val="0006615B"/>
    <w:rsid w:val="00083823"/>
    <w:rsid w:val="000A5BD1"/>
    <w:rsid w:val="000B14DE"/>
    <w:rsid w:val="000C3E3F"/>
    <w:rsid w:val="000E7924"/>
    <w:rsid w:val="00105A52"/>
    <w:rsid w:val="00121B6D"/>
    <w:rsid w:val="0012697E"/>
    <w:rsid w:val="001462A9"/>
    <w:rsid w:val="00150D56"/>
    <w:rsid w:val="00153B3D"/>
    <w:rsid w:val="00183352"/>
    <w:rsid w:val="001B12FE"/>
    <w:rsid w:val="001B49E7"/>
    <w:rsid w:val="001B4B50"/>
    <w:rsid w:val="001F1CE9"/>
    <w:rsid w:val="001F5F7B"/>
    <w:rsid w:val="00204368"/>
    <w:rsid w:val="002143FD"/>
    <w:rsid w:val="002344A6"/>
    <w:rsid w:val="00247EBA"/>
    <w:rsid w:val="00250A00"/>
    <w:rsid w:val="00263AAA"/>
    <w:rsid w:val="00272180"/>
    <w:rsid w:val="002745A0"/>
    <w:rsid w:val="002B3A21"/>
    <w:rsid w:val="002B3BA4"/>
    <w:rsid w:val="002B67D6"/>
    <w:rsid w:val="002D1117"/>
    <w:rsid w:val="00304519"/>
    <w:rsid w:val="003136D8"/>
    <w:rsid w:val="003225DE"/>
    <w:rsid w:val="0033490A"/>
    <w:rsid w:val="00343920"/>
    <w:rsid w:val="00346A92"/>
    <w:rsid w:val="00385FA5"/>
    <w:rsid w:val="003A7BCF"/>
    <w:rsid w:val="003B3EAC"/>
    <w:rsid w:val="003B749F"/>
    <w:rsid w:val="003C44C6"/>
    <w:rsid w:val="003F1195"/>
    <w:rsid w:val="00412AD9"/>
    <w:rsid w:val="00426600"/>
    <w:rsid w:val="00426621"/>
    <w:rsid w:val="004332E1"/>
    <w:rsid w:val="004635B3"/>
    <w:rsid w:val="00472618"/>
    <w:rsid w:val="004A7ABE"/>
    <w:rsid w:val="004C6509"/>
    <w:rsid w:val="004E074A"/>
    <w:rsid w:val="004E1FB7"/>
    <w:rsid w:val="004E6F11"/>
    <w:rsid w:val="004F2831"/>
    <w:rsid w:val="00505C55"/>
    <w:rsid w:val="00592C1D"/>
    <w:rsid w:val="00597623"/>
    <w:rsid w:val="005B0BE4"/>
    <w:rsid w:val="005B16BC"/>
    <w:rsid w:val="005B3AF6"/>
    <w:rsid w:val="005D65F9"/>
    <w:rsid w:val="005E5CD4"/>
    <w:rsid w:val="006047AD"/>
    <w:rsid w:val="0060581E"/>
    <w:rsid w:val="0065344C"/>
    <w:rsid w:val="00665909"/>
    <w:rsid w:val="0066720F"/>
    <w:rsid w:val="00667923"/>
    <w:rsid w:val="006778E7"/>
    <w:rsid w:val="00680D46"/>
    <w:rsid w:val="00693E73"/>
    <w:rsid w:val="006A140B"/>
    <w:rsid w:val="006B089D"/>
    <w:rsid w:val="006C64A8"/>
    <w:rsid w:val="006D6E9B"/>
    <w:rsid w:val="0070448A"/>
    <w:rsid w:val="00711179"/>
    <w:rsid w:val="00735F7E"/>
    <w:rsid w:val="00742405"/>
    <w:rsid w:val="00751D91"/>
    <w:rsid w:val="007525AA"/>
    <w:rsid w:val="0075600E"/>
    <w:rsid w:val="007634FC"/>
    <w:rsid w:val="00784C56"/>
    <w:rsid w:val="00796D8A"/>
    <w:rsid w:val="007D1685"/>
    <w:rsid w:val="007D7081"/>
    <w:rsid w:val="00822C75"/>
    <w:rsid w:val="008859D4"/>
    <w:rsid w:val="008A5706"/>
    <w:rsid w:val="008A7886"/>
    <w:rsid w:val="008B560A"/>
    <w:rsid w:val="008B7BD1"/>
    <w:rsid w:val="008E639E"/>
    <w:rsid w:val="009025B9"/>
    <w:rsid w:val="009142B0"/>
    <w:rsid w:val="00933841"/>
    <w:rsid w:val="0094499A"/>
    <w:rsid w:val="00950334"/>
    <w:rsid w:val="00987713"/>
    <w:rsid w:val="00992769"/>
    <w:rsid w:val="00992F1A"/>
    <w:rsid w:val="009A1EE1"/>
    <w:rsid w:val="009C251D"/>
    <w:rsid w:val="00A15A56"/>
    <w:rsid w:val="00A41E2E"/>
    <w:rsid w:val="00A71CD4"/>
    <w:rsid w:val="00AA2385"/>
    <w:rsid w:val="00AB22CA"/>
    <w:rsid w:val="00AD7490"/>
    <w:rsid w:val="00AE1D27"/>
    <w:rsid w:val="00B2572E"/>
    <w:rsid w:val="00B369DE"/>
    <w:rsid w:val="00B6766D"/>
    <w:rsid w:val="00B76E26"/>
    <w:rsid w:val="00B845A3"/>
    <w:rsid w:val="00BC7388"/>
    <w:rsid w:val="00BF66A9"/>
    <w:rsid w:val="00BF7936"/>
    <w:rsid w:val="00C27078"/>
    <w:rsid w:val="00C7296F"/>
    <w:rsid w:val="00C869F1"/>
    <w:rsid w:val="00C909E1"/>
    <w:rsid w:val="00C951A4"/>
    <w:rsid w:val="00CA6F9C"/>
    <w:rsid w:val="00CB4E9A"/>
    <w:rsid w:val="00CD3ACC"/>
    <w:rsid w:val="00CE3363"/>
    <w:rsid w:val="00D041E4"/>
    <w:rsid w:val="00D042AC"/>
    <w:rsid w:val="00D0578E"/>
    <w:rsid w:val="00D260EB"/>
    <w:rsid w:val="00D453B2"/>
    <w:rsid w:val="00D552E1"/>
    <w:rsid w:val="00D66FE8"/>
    <w:rsid w:val="00D83853"/>
    <w:rsid w:val="00D87966"/>
    <w:rsid w:val="00DA4D40"/>
    <w:rsid w:val="00DB0AF1"/>
    <w:rsid w:val="00DC36D4"/>
    <w:rsid w:val="00E01F04"/>
    <w:rsid w:val="00E04B23"/>
    <w:rsid w:val="00E25D02"/>
    <w:rsid w:val="00E26D79"/>
    <w:rsid w:val="00E469DE"/>
    <w:rsid w:val="00E569FB"/>
    <w:rsid w:val="00E5710F"/>
    <w:rsid w:val="00EC0188"/>
    <w:rsid w:val="00ED286A"/>
    <w:rsid w:val="00F43922"/>
    <w:rsid w:val="00F43CCF"/>
    <w:rsid w:val="00F6289D"/>
    <w:rsid w:val="00F7433A"/>
    <w:rsid w:val="00F86459"/>
    <w:rsid w:val="00FA3C5E"/>
    <w:rsid w:val="00FB1BF7"/>
    <w:rsid w:val="00FF24C6"/>
    <w:rsid w:val="00FF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1DE3"/>
  <w15:chartTrackingRefBased/>
  <w15:docId w15:val="{F4D79DD7-992D-4711-AC29-C43DBA1C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CF"/>
    <w:rPr>
      <w:color w:val="0563C1" w:themeColor="hyperlink"/>
      <w:u w:val="single"/>
    </w:rPr>
  </w:style>
  <w:style w:type="character" w:styleId="UnresolvedMention">
    <w:name w:val="Unresolved Mention"/>
    <w:basedOn w:val="DefaultParagraphFont"/>
    <w:uiPriority w:val="99"/>
    <w:semiHidden/>
    <w:unhideWhenUsed/>
    <w:rsid w:val="003A7BCF"/>
    <w:rPr>
      <w:color w:val="605E5C"/>
      <w:shd w:val="clear" w:color="auto" w:fill="E1DFDD"/>
    </w:rPr>
  </w:style>
  <w:style w:type="paragraph" w:styleId="Header">
    <w:name w:val="header"/>
    <w:basedOn w:val="Normal"/>
    <w:link w:val="HeaderChar"/>
    <w:uiPriority w:val="99"/>
    <w:unhideWhenUsed/>
    <w:rsid w:val="00121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B6D"/>
  </w:style>
  <w:style w:type="paragraph" w:styleId="Footer">
    <w:name w:val="footer"/>
    <w:basedOn w:val="Normal"/>
    <w:link w:val="FooterChar"/>
    <w:uiPriority w:val="99"/>
    <w:unhideWhenUsed/>
    <w:rsid w:val="00121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6D"/>
  </w:style>
  <w:style w:type="paragraph" w:styleId="ListParagraph">
    <w:name w:val="List Paragraph"/>
    <w:basedOn w:val="Normal"/>
    <w:uiPriority w:val="34"/>
    <w:qFormat/>
    <w:rsid w:val="004F2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fssa/dmha/youthservices/local-soc-coordinato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ookings.edu/blog/brown-center-chalkboard/2022/01/26/school-shootings-what-we-know-about-them-and-what-we-can-do-to-prevent-the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7502-BC06-48E2-BCD1-A3616238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Hogue, Richard</dc:creator>
  <cp:keywords/>
  <dc:description/>
  <cp:lastModifiedBy>Hogue, Richard</cp:lastModifiedBy>
  <cp:revision>2</cp:revision>
  <dcterms:created xsi:type="dcterms:W3CDTF">2022-06-14T12:42:00Z</dcterms:created>
  <dcterms:modified xsi:type="dcterms:W3CDTF">2022-06-14T12:42:00Z</dcterms:modified>
</cp:coreProperties>
</file>